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5FDD" w14:textId="391D14E8" w:rsidR="00376C91" w:rsidRDefault="00376C91" w:rsidP="00376C91">
      <w:pPr>
        <w:jc w:val="both"/>
        <w:rPr>
          <w:sz w:val="22"/>
          <w:szCs w:val="22"/>
        </w:rPr>
      </w:pPr>
      <w:r w:rsidRPr="00233BD3">
        <w:rPr>
          <w:sz w:val="22"/>
          <w:szCs w:val="22"/>
        </w:rPr>
        <w:t>Na temelju članka.</w:t>
      </w:r>
      <w:r w:rsidRPr="00233BD3">
        <w:rPr>
          <w:color w:val="FF0000"/>
          <w:sz w:val="22"/>
          <w:szCs w:val="22"/>
        </w:rPr>
        <w:t xml:space="preserve"> </w:t>
      </w:r>
      <w:r w:rsidRPr="00233BD3">
        <w:rPr>
          <w:sz w:val="22"/>
          <w:szCs w:val="22"/>
        </w:rPr>
        <w:t>26. Zakona o predškolskom odgoju i obrazovanju (“Narodne novine” broj 10/97, 107/07, 94/13, 98/19</w:t>
      </w:r>
      <w:r>
        <w:rPr>
          <w:sz w:val="22"/>
          <w:szCs w:val="22"/>
        </w:rPr>
        <w:t xml:space="preserve">, </w:t>
      </w:r>
      <w:r w:rsidRPr="00233BD3">
        <w:rPr>
          <w:sz w:val="22"/>
          <w:szCs w:val="22"/>
        </w:rPr>
        <w:t>57/22</w:t>
      </w:r>
      <w:r>
        <w:rPr>
          <w:sz w:val="22"/>
          <w:szCs w:val="22"/>
        </w:rPr>
        <w:t>, 101/23</w:t>
      </w:r>
      <w:r w:rsidRPr="00EA0E7C">
        <w:rPr>
          <w:sz w:val="22"/>
          <w:szCs w:val="22"/>
        </w:rPr>
        <w:t>.)</w:t>
      </w:r>
      <w:r>
        <w:rPr>
          <w:sz w:val="22"/>
          <w:szCs w:val="22"/>
        </w:rPr>
        <w:t xml:space="preserve"> </w:t>
      </w:r>
      <w:r w:rsidRPr="00233BD3">
        <w:rPr>
          <w:sz w:val="22"/>
          <w:szCs w:val="22"/>
        </w:rPr>
        <w:t xml:space="preserve">i Odluke Upravnog vijeća od </w:t>
      </w:r>
      <w:r w:rsidR="00B63F64" w:rsidRPr="00782092">
        <w:t xml:space="preserve">25. srpnja 2025. </w:t>
      </w:r>
      <w:r w:rsidRPr="00233BD3">
        <w:rPr>
          <w:sz w:val="22"/>
          <w:szCs w:val="22"/>
        </w:rPr>
        <w:t>godine, Upravno vijeće</w:t>
      </w:r>
      <w:r w:rsidR="00B63F64">
        <w:rPr>
          <w:sz w:val="22"/>
          <w:szCs w:val="22"/>
        </w:rPr>
        <w:t xml:space="preserve"> Dječjeg vrtića Ogledalce Ernestinovo</w:t>
      </w:r>
      <w:r w:rsidRPr="00233BD3">
        <w:rPr>
          <w:sz w:val="22"/>
          <w:szCs w:val="22"/>
        </w:rPr>
        <w:t xml:space="preserve"> objavljuje</w:t>
      </w:r>
    </w:p>
    <w:p w14:paraId="23C24CE5" w14:textId="77777777" w:rsidR="00376C91" w:rsidRDefault="00376C91" w:rsidP="00376C91">
      <w:pPr>
        <w:jc w:val="both"/>
        <w:rPr>
          <w:sz w:val="22"/>
          <w:szCs w:val="22"/>
        </w:rPr>
      </w:pPr>
    </w:p>
    <w:p w14:paraId="700CBC17" w14:textId="77777777" w:rsidR="00376C91" w:rsidRDefault="00376C91" w:rsidP="00376C91">
      <w:pPr>
        <w:jc w:val="center"/>
        <w:rPr>
          <w:b/>
        </w:rPr>
      </w:pPr>
      <w:r>
        <w:rPr>
          <w:b/>
          <w:sz w:val="22"/>
          <w:szCs w:val="22"/>
        </w:rPr>
        <w:t>N A T J E Č A  J</w:t>
      </w:r>
    </w:p>
    <w:p w14:paraId="3398A276" w14:textId="77777777" w:rsidR="00376C91" w:rsidRDefault="00376C91" w:rsidP="00376C91">
      <w:pPr>
        <w:jc w:val="center"/>
        <w:rPr>
          <w:b/>
        </w:rPr>
      </w:pPr>
      <w:r>
        <w:rPr>
          <w:b/>
          <w:sz w:val="22"/>
          <w:szCs w:val="22"/>
        </w:rPr>
        <w:t>za prijem radnika na radno mjesto</w:t>
      </w:r>
    </w:p>
    <w:p w14:paraId="019D561F" w14:textId="77777777" w:rsidR="00376C91" w:rsidRDefault="00376C91" w:rsidP="00376C91">
      <w:pPr>
        <w:jc w:val="center"/>
        <w:rPr>
          <w:b/>
          <w:sz w:val="22"/>
          <w:szCs w:val="22"/>
        </w:rPr>
      </w:pPr>
    </w:p>
    <w:p w14:paraId="004FD727" w14:textId="52702B0D" w:rsidR="00F7542A" w:rsidRDefault="00F7542A" w:rsidP="00F7542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7542A">
        <w:rPr>
          <w:rFonts w:eastAsiaTheme="minorHAnsi"/>
          <w:b/>
          <w:bCs/>
          <w:sz w:val="22"/>
          <w:szCs w:val="22"/>
          <w:lang w:eastAsia="en-US"/>
          <w14:ligatures w14:val="standardContextual"/>
        </w:rPr>
        <w:t>Stručni suradnik – PSIHOLOG</w:t>
      </w:r>
      <w:r w:rsidRPr="00F7542A">
        <w:rPr>
          <w:rFonts w:eastAsiaTheme="minorHAnsi"/>
          <w:sz w:val="22"/>
          <w:szCs w:val="22"/>
          <w:lang w:eastAsia="en-US"/>
          <w14:ligatures w14:val="standardContextual"/>
        </w:rPr>
        <w:t xml:space="preserve"> -1 izvršitelj, m/ž, na određeno vrijeme</w:t>
      </w:r>
      <w:r w:rsidR="00B63F64">
        <w:rPr>
          <w:rFonts w:eastAsiaTheme="minorHAnsi"/>
          <w:sz w:val="22"/>
          <w:szCs w:val="22"/>
          <w:lang w:eastAsia="en-US"/>
          <w14:ligatures w14:val="standardContextual"/>
        </w:rPr>
        <w:t xml:space="preserve"> do 30.06. 2026. g. </w:t>
      </w:r>
      <w:r w:rsidRPr="00F7542A">
        <w:rPr>
          <w:rFonts w:eastAsiaTheme="minorHAnsi"/>
          <w:sz w:val="22"/>
          <w:szCs w:val="22"/>
          <w:lang w:eastAsia="en-US"/>
          <w14:ligatures w14:val="standardContextual"/>
        </w:rPr>
        <w:t xml:space="preserve">, </w:t>
      </w:r>
      <w:r w:rsidR="002262A0">
        <w:rPr>
          <w:rFonts w:eastAsiaTheme="minorHAnsi"/>
          <w:sz w:val="22"/>
          <w:szCs w:val="22"/>
          <w:lang w:eastAsia="en-US"/>
          <w14:ligatures w14:val="standardContextual"/>
        </w:rPr>
        <w:t>10 sati tjedno</w:t>
      </w:r>
      <w:r w:rsidRPr="00F7542A">
        <w:rPr>
          <w:rFonts w:eastAsiaTheme="minorHAnsi"/>
          <w:sz w:val="22"/>
          <w:szCs w:val="22"/>
          <w:lang w:eastAsia="en-US"/>
          <w14:ligatures w14:val="standardContextual"/>
        </w:rPr>
        <w:t xml:space="preserve">, uz obvezni probni rad od 3(tri) mjeseca </w:t>
      </w:r>
      <w:r w:rsidR="002262A0">
        <w:rPr>
          <w:rFonts w:eastAsiaTheme="minorHAnsi"/>
          <w:sz w:val="22"/>
          <w:szCs w:val="22"/>
          <w:lang w:eastAsia="en-US"/>
          <w14:ligatures w14:val="standardContextual"/>
        </w:rPr>
        <w:t>.</w:t>
      </w:r>
    </w:p>
    <w:p w14:paraId="66268CED" w14:textId="77777777" w:rsidR="00F7542A" w:rsidRPr="00F7542A" w:rsidRDefault="00F7542A" w:rsidP="00F7542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</w:p>
    <w:p w14:paraId="2F6D18D6" w14:textId="4CB11A80" w:rsidR="00F7542A" w:rsidRPr="00F7542A" w:rsidRDefault="00F7542A" w:rsidP="00F7542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7542A">
        <w:rPr>
          <w:rFonts w:eastAsiaTheme="minorHAnsi"/>
          <w:sz w:val="22"/>
          <w:szCs w:val="22"/>
          <w:lang w:eastAsia="en-US"/>
          <w14:ligatures w14:val="standardContextual"/>
        </w:rPr>
        <w:t>Za prijam u radni odnos stručnog suradnika psihologa kandidati moraju ispunjavati, osim općih uvjeta, uvjete propisane člankom 24. Zakona o predškolskom odgoju i obrazovanju (Narodne novine, broj 10/97, 107/07, 94/13,98/19 i 57/22) te članka 2. Pravilnika o vrsti stručne spreme stručnih djelatnika te vrsti i stupnju stručne spreme ostalih djelatnika u dječjem vrtiću (Narodne novine, broj 133/97).</w:t>
      </w:r>
    </w:p>
    <w:p w14:paraId="075E9F3D" w14:textId="77777777" w:rsidR="00F7542A" w:rsidRDefault="00F7542A" w:rsidP="00F7542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7542A">
        <w:rPr>
          <w:rFonts w:eastAsiaTheme="minorHAnsi"/>
          <w:sz w:val="22"/>
          <w:szCs w:val="22"/>
          <w:lang w:eastAsia="en-US"/>
          <w14:ligatures w14:val="standardContextual"/>
        </w:rPr>
        <w:t>Kandidati moraju ispunjavati sljedeće uvjete za prijam u radni odnos:</w:t>
      </w:r>
    </w:p>
    <w:p w14:paraId="2E250BC7" w14:textId="77777777" w:rsidR="00F7542A" w:rsidRPr="00F7542A" w:rsidRDefault="00F7542A" w:rsidP="00F7542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</w:p>
    <w:p w14:paraId="19063DC3" w14:textId="77777777" w:rsidR="00F7542A" w:rsidRPr="00F7542A" w:rsidRDefault="00F7542A" w:rsidP="00F7542A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7542A">
        <w:rPr>
          <w:rFonts w:eastAsiaTheme="minorHAnsi"/>
          <w:sz w:val="22"/>
          <w:szCs w:val="22"/>
          <w:lang w:eastAsia="en-US"/>
          <w14:ligatures w14:val="standardContextual"/>
        </w:rPr>
        <w:t>završen diplomski sveučilišni studij ili diplomski specijalistički studij odgovarajuće vrste kojom je stečena visoka stručna sprema u skladu s ranijim propisima (VSS, profesor psihologije, diplomirani psiholog, odnosno magistar psihologije).</w:t>
      </w:r>
      <w:r w:rsidR="00376C91" w:rsidRPr="00F7542A">
        <w:rPr>
          <w:sz w:val="22"/>
          <w:szCs w:val="22"/>
        </w:rPr>
        <w:t xml:space="preserve"> </w:t>
      </w:r>
      <w:r w:rsidR="00376C91" w:rsidRPr="00F7542A">
        <w:rPr>
          <w:color w:val="000000"/>
          <w:sz w:val="22"/>
          <w:szCs w:val="22"/>
        </w:rPr>
        <w:t xml:space="preserve"> </w:t>
      </w:r>
    </w:p>
    <w:p w14:paraId="76B7D12E" w14:textId="77777777" w:rsidR="00F7542A" w:rsidRDefault="00F7542A" w:rsidP="00F7542A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ADFCD45" w14:textId="1F7C182A" w:rsidR="00376C91" w:rsidRPr="00F7542A" w:rsidRDefault="00376C91" w:rsidP="00F7542A">
      <w:pPr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  <w14:ligatures w14:val="standardContextual"/>
        </w:rPr>
      </w:pPr>
      <w:r w:rsidRPr="00376C91">
        <w:rPr>
          <w:color w:val="000000"/>
          <w:sz w:val="22"/>
          <w:szCs w:val="22"/>
        </w:rPr>
        <w:t>Pored navedenih uvjeta kandidati moraju ispunjavati i opće uvjete za prijem u radni odnos:</w:t>
      </w:r>
    </w:p>
    <w:p w14:paraId="06D29E25" w14:textId="77777777" w:rsidR="00376C91" w:rsidRDefault="00376C91" w:rsidP="00376C91">
      <w:pPr>
        <w:pStyle w:val="Tijeloteksta"/>
        <w:numPr>
          <w:ilvl w:val="0"/>
          <w:numId w:val="2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punoljetnost</w:t>
      </w:r>
    </w:p>
    <w:p w14:paraId="5909AF42" w14:textId="77777777" w:rsidR="00376C91" w:rsidRDefault="00376C91" w:rsidP="00376C91">
      <w:pPr>
        <w:pStyle w:val="Tijeloteksta"/>
        <w:numPr>
          <w:ilvl w:val="0"/>
          <w:numId w:val="2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zdravstvenu sposobnost za obavljanje poslova radnog mjesta</w:t>
      </w:r>
    </w:p>
    <w:p w14:paraId="63954B32" w14:textId="77777777" w:rsidR="00376C91" w:rsidRDefault="00376C91" w:rsidP="00376C91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–Dokaz o zdravstvenoj sposobnosti za obavljanje poslova radnog mjesta dostavit će izabrani kandidat po dostavljenoj obavijesti o izboru.</w:t>
      </w:r>
    </w:p>
    <w:p w14:paraId="71729D4B" w14:textId="77777777" w:rsidR="00376C91" w:rsidRDefault="00376C91" w:rsidP="00376C91">
      <w:pPr>
        <w:pStyle w:val="Tijeloteksta"/>
        <w:numPr>
          <w:ilvl w:val="0"/>
          <w:numId w:val="3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radni odnos u dječjem vrtiću ne može zasnovati osoba koja ima zapreke definirane člankom 25. Zakona o predškolskom odgoju i obrazovanju („Narodne novine“ 10/97, 107/07, 94/13, 98/19 i 57/22).</w:t>
      </w:r>
    </w:p>
    <w:p w14:paraId="5509482C" w14:textId="77777777" w:rsidR="00376C91" w:rsidRDefault="00376C91" w:rsidP="00376C91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Kao dokaz o ispunjavanju uvjeta za prijam u radni odnos kandidati moraju priložiti sljedeće dokumente:</w:t>
      </w:r>
    </w:p>
    <w:p w14:paraId="6022989F" w14:textId="77777777" w:rsidR="00376C91" w:rsidRDefault="00376C91" w:rsidP="00376C91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životopis (vlastoručno potpisan),</w:t>
      </w:r>
    </w:p>
    <w:p w14:paraId="2A460765" w14:textId="77777777" w:rsidR="00376C91" w:rsidRDefault="00376C91" w:rsidP="00376C91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dokaz o državljanstvu,</w:t>
      </w:r>
    </w:p>
    <w:p w14:paraId="5B967C4A" w14:textId="77777777" w:rsidR="00376C91" w:rsidRDefault="00376C91" w:rsidP="00376C91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presliku diplome o stečenoj stručnoj spremi,</w:t>
      </w:r>
    </w:p>
    <w:p w14:paraId="372B117A" w14:textId="77777777" w:rsidR="00376C91" w:rsidRDefault="00376C91" w:rsidP="00376C91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elektronički zapis odnosno potvrda o podacima evidentiranim u matičnoj evidenciji Hrvatskog zavoda za mirovinsko osiguranje</w:t>
      </w:r>
    </w:p>
    <w:p w14:paraId="0A4A530F" w14:textId="77777777" w:rsidR="00376C91" w:rsidRDefault="00376C91" w:rsidP="00376C91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kao dokaz o nepostojanju zapreka za zasnivanje radnog odnosa sukladno čl.25. Zakona o predškolskom odgoju i obrazovanju dostavljaju se sljedeći dokumenti (ne stariji od 6 mjeseci).</w:t>
      </w:r>
    </w:p>
    <w:p w14:paraId="606122D7" w14:textId="77777777" w:rsidR="00376C91" w:rsidRDefault="00376C91" w:rsidP="00376C91">
      <w:pPr>
        <w:pStyle w:val="Tijeloteksta"/>
        <w:numPr>
          <w:ilvl w:val="0"/>
          <w:numId w:val="5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uvjerenje nadležnog suda da se protiv kandidata ne vodi kazneni postupak prema članku 25. stavak 2. Zakona o predškolskom odgoju i obrazovanju</w:t>
      </w:r>
    </w:p>
    <w:p w14:paraId="09827B62" w14:textId="77777777" w:rsidR="00376C91" w:rsidRDefault="00376C91" w:rsidP="00376C91">
      <w:pPr>
        <w:pStyle w:val="Tijeloteksta"/>
        <w:numPr>
          <w:ilvl w:val="0"/>
          <w:numId w:val="5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uvjerenje nadležnog suda da se protiv kandidata ne vodi prekršajni postupak prema članku 25. stavak 4. Zakona o predškolskom odgoju i obrazovanju</w:t>
      </w:r>
    </w:p>
    <w:p w14:paraId="6DC419F1" w14:textId="77777777" w:rsidR="00376C91" w:rsidRDefault="00376C91" w:rsidP="00376C91">
      <w:pPr>
        <w:pStyle w:val="Tijeloteksta"/>
        <w:numPr>
          <w:ilvl w:val="0"/>
          <w:numId w:val="5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potvrda nadležnog Centra za socijalnu skrb da kandidat nema izrečenu mjeru za zaštitu dobrobiti djeteta iz članka 25. stavak 10. Zakona o predškolskom odgoju i obrazovanju</w:t>
      </w:r>
    </w:p>
    <w:p w14:paraId="17242D5C" w14:textId="77777777" w:rsidR="00376C91" w:rsidRDefault="00376C91" w:rsidP="00376C91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Isprave se prilažu u neovjerenom presliku, a prije izbora kandidata predočit će se izvornik.</w:t>
      </w:r>
    </w:p>
    <w:p w14:paraId="61ECF12B" w14:textId="77777777" w:rsidR="00376C91" w:rsidRDefault="00376C91" w:rsidP="00376C91">
      <w:pPr>
        <w:jc w:val="both"/>
        <w:rPr>
          <w:rFonts w:eastAsia="Calibri"/>
        </w:rPr>
      </w:pPr>
      <w:r>
        <w:rPr>
          <w:rFonts w:eastAsia="Calibri"/>
          <w:sz w:val="22"/>
          <w:szCs w:val="22"/>
        </w:rPr>
        <w:t>U skladu sa Zakonom o ravnopravnosti spolova na natječaj se mogu javiti osobe obaju spolova koje ispunjavaju propisane uvjete.</w:t>
      </w:r>
    </w:p>
    <w:p w14:paraId="59ECFB27" w14:textId="77777777" w:rsidR="00376C91" w:rsidRDefault="00376C91" w:rsidP="00376C91">
      <w:pPr>
        <w:jc w:val="both"/>
        <w:rPr>
          <w:sz w:val="22"/>
          <w:szCs w:val="22"/>
        </w:rPr>
      </w:pPr>
    </w:p>
    <w:p w14:paraId="736BDCA9" w14:textId="77777777" w:rsidR="00376C91" w:rsidRDefault="00376C91" w:rsidP="00376C91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BFD22E7" w14:textId="77777777" w:rsidR="00376C91" w:rsidRDefault="00376C91" w:rsidP="00376C91">
      <w:pPr>
        <w:jc w:val="both"/>
        <w:rPr>
          <w:sz w:val="22"/>
          <w:szCs w:val="22"/>
        </w:rPr>
      </w:pPr>
    </w:p>
    <w:p w14:paraId="0930B3CA" w14:textId="77777777" w:rsidR="00376C91" w:rsidRDefault="00376C91" w:rsidP="00376C91">
      <w:pPr>
        <w:shd w:val="clear" w:color="auto" w:fill="FFFFFF"/>
        <w:suppressAutoHyphens w:val="0"/>
        <w:spacing w:after="100" w:afterAutospacing="1"/>
        <w:jc w:val="both"/>
        <w:rPr>
          <w:sz w:val="22"/>
          <w:szCs w:val="22"/>
        </w:rPr>
      </w:pPr>
      <w:r w:rsidRPr="00EA0E7C">
        <w:rPr>
          <w:sz w:val="22"/>
          <w:szCs w:val="22"/>
        </w:rPr>
        <w:t>Poveznica za stranicu Ministarstva branitelja na kojoj su navedeni dokazi potrebni za ostvarivanje prava prednosti pri zapošljavanju prema Zakonu o hrvatskim braniteljima iz Domovinskog rata i članovima njihovih obitelji („Narodne novine“ br. 121/17, 98/19, 84/21 i 156/23) je:</w:t>
      </w:r>
    </w:p>
    <w:p w14:paraId="2C6E04E1" w14:textId="77777777" w:rsidR="00376C91" w:rsidRDefault="00376C91" w:rsidP="00376C91">
      <w:pPr>
        <w:shd w:val="clear" w:color="auto" w:fill="FFFFFF"/>
        <w:suppressAutoHyphens w:val="0"/>
        <w:spacing w:after="100" w:afterAutospacing="1"/>
        <w:jc w:val="both"/>
        <w:rPr>
          <w:sz w:val="22"/>
          <w:szCs w:val="22"/>
        </w:rPr>
      </w:pPr>
      <w:hyperlink r:id="rId5" w:history="1">
        <w:r w:rsidRPr="00A31947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14:paraId="13BE03EF" w14:textId="77777777" w:rsidR="00376C91" w:rsidRPr="00031162" w:rsidRDefault="00376C91" w:rsidP="00376C91">
      <w:pPr>
        <w:jc w:val="both"/>
        <w:rPr>
          <w:sz w:val="22"/>
          <w:szCs w:val="22"/>
          <w:shd w:val="clear" w:color="auto" w:fill="FFFFFF"/>
        </w:rPr>
      </w:pPr>
      <w:r w:rsidRPr="00031162">
        <w:rPr>
          <w:sz w:val="22"/>
          <w:szCs w:val="22"/>
          <w:shd w:val="clear" w:color="auto" w:fill="FFFFFF"/>
        </w:rPr>
        <w:t>Poveznica za stranicu Ministarstva branitelja na kojoj su navedeni dokazi potrebni za ostvarivanje prava prednosti pri zapošljavanju prema Zakonu o civilnim stradalnicima iz Domovinskog rata („Narodne novine“ br. 84/21) je:</w:t>
      </w:r>
    </w:p>
    <w:p w14:paraId="7BA99348" w14:textId="77777777" w:rsidR="00376C91" w:rsidRDefault="00376C91" w:rsidP="00376C91">
      <w:pPr>
        <w:jc w:val="both"/>
        <w:rPr>
          <w:sz w:val="22"/>
          <w:szCs w:val="22"/>
        </w:rPr>
      </w:pPr>
      <w:hyperlink r:id="rId6" w:history="1">
        <w:r w:rsidRPr="00321634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https://branitelji.gov.hr/UserDocsImages/dokumenti/Nikola/popis%20dokaza%20za%20ostvarivanje%20prava%20prednosti%20pri%20zapo%C5%A1ljavanju%20Zakon%20o%20civilnim%20stradalnicima%20iz%20DR.pdf</w:t>
        </w:r>
      </w:hyperlink>
    </w:p>
    <w:p w14:paraId="3384187C" w14:textId="07627A8C" w:rsidR="00376C91" w:rsidRPr="00031162" w:rsidRDefault="00376C91" w:rsidP="00376C91">
      <w:pPr>
        <w:shd w:val="clear" w:color="auto" w:fill="FFFFFF"/>
        <w:suppressAutoHyphens w:val="0"/>
        <w:spacing w:after="100" w:afterAutospacing="1"/>
        <w:jc w:val="both"/>
        <w:rPr>
          <w:sz w:val="22"/>
          <w:szCs w:val="22"/>
        </w:rPr>
      </w:pPr>
      <w:r w:rsidRPr="00031162">
        <w:rPr>
          <w:sz w:val="22"/>
          <w:szCs w:val="22"/>
        </w:rPr>
        <w:t>Osoba koja se poziva na pravo prednosti pri zapošljavanju u skladu s člankom 9. Zakona o profesionalnoj rehabilitaciji i zapošljavanju osoba s invaliditetom („Narodne novine“ br. 157/13, 152/14, 39/18 i 32/20) uz prijavu na javni natječaj dužna je, pored dokaza o ispunjavanju traženih uvjeta, priložiti i dokaz o utvrđenom statusu osobe s invaliditetom te dokaz o prestanku radnog odnosa kod posljednjeg poslodavca (ugovor, rješenje, odluka i sl.)</w:t>
      </w:r>
      <w:r>
        <w:rPr>
          <w:sz w:val="22"/>
          <w:szCs w:val="22"/>
        </w:rPr>
        <w:t>.</w:t>
      </w:r>
    </w:p>
    <w:p w14:paraId="6DAC131A" w14:textId="77777777" w:rsidR="00376C91" w:rsidRPr="00031162" w:rsidRDefault="00376C91" w:rsidP="00376C91">
      <w:pPr>
        <w:shd w:val="clear" w:color="auto" w:fill="FFFFFF"/>
        <w:suppressAutoHyphens w:val="0"/>
        <w:spacing w:after="100" w:afterAutospacing="1"/>
        <w:jc w:val="both"/>
        <w:rPr>
          <w:sz w:val="22"/>
          <w:szCs w:val="22"/>
        </w:rPr>
      </w:pPr>
      <w:r w:rsidRPr="00031162">
        <w:rPr>
          <w:sz w:val="22"/>
          <w:szCs w:val="22"/>
        </w:rPr>
        <w:t>Urednom prijavom smatra se prijava koja sadrži sve podatke i priloge navedene u tekstu ovog natječaja.</w:t>
      </w:r>
    </w:p>
    <w:p w14:paraId="7D65C646" w14:textId="2BB7D263" w:rsidR="00376C91" w:rsidRDefault="00376C91" w:rsidP="00376C91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Prijave s traženom dokumentacijom, u zatvorenoj  omotnici s naznakom “ZA NATJEČAJ-STRUČNI SURADNIK </w:t>
      </w:r>
      <w:r w:rsidR="00F7542A">
        <w:rPr>
          <w:rFonts w:eastAsia="Calibri"/>
          <w:sz w:val="22"/>
          <w:szCs w:val="22"/>
        </w:rPr>
        <w:t>PSIHOLOG</w:t>
      </w:r>
      <w:r>
        <w:rPr>
          <w:rFonts w:eastAsia="Calibri"/>
          <w:sz w:val="22"/>
          <w:szCs w:val="22"/>
        </w:rPr>
        <w:t xml:space="preserve"> (m/ž)  NA ODREĐENO VRIJEME</w:t>
      </w:r>
      <w:r w:rsidR="00F7542A">
        <w:rPr>
          <w:rFonts w:eastAsia="Calibri"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“, potrebno je dostaviti poštom ili na adresu Dječji vrtić Ogledalce Ernestinovo, Školska 4 , 31215 Ernestinovo. </w:t>
      </w:r>
    </w:p>
    <w:p w14:paraId="4474791F" w14:textId="77777777" w:rsidR="00376C91" w:rsidRDefault="00376C91" w:rsidP="00376C91">
      <w:pPr>
        <w:jc w:val="both"/>
        <w:rPr>
          <w:sz w:val="22"/>
          <w:szCs w:val="22"/>
        </w:rPr>
      </w:pPr>
    </w:p>
    <w:p w14:paraId="43576052" w14:textId="77777777" w:rsidR="00376C91" w:rsidRDefault="00376C91" w:rsidP="00376C91">
      <w:pPr>
        <w:rPr>
          <w:sz w:val="22"/>
          <w:szCs w:val="22"/>
        </w:rPr>
      </w:pPr>
      <w:r>
        <w:rPr>
          <w:sz w:val="22"/>
          <w:szCs w:val="22"/>
        </w:rPr>
        <w:t>Nepotpune i/ili nepravovremene prijave neće se razmatrati. Prijave dostaviti poštom u roku od 8 dana od dana objave natječaja.</w:t>
      </w:r>
    </w:p>
    <w:p w14:paraId="0A16FD43" w14:textId="77777777" w:rsidR="00376C91" w:rsidRDefault="00376C91" w:rsidP="00376C91">
      <w:pPr>
        <w:pStyle w:val="Default"/>
        <w:jc w:val="both"/>
        <w:rPr>
          <w:sz w:val="22"/>
          <w:szCs w:val="22"/>
        </w:rPr>
      </w:pPr>
    </w:p>
    <w:p w14:paraId="2EFEB427" w14:textId="77777777" w:rsidR="00376C91" w:rsidRDefault="00376C91" w:rsidP="00376C91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Svi kandidati koji zadovoljavaju formalne uvjete natječaja, bit će pozvani na pisano testiranje koje će provoditi Povjerenstvo Dječjeg vrtića Ogledalce Ernestinovo. Nakon provedenog testiranja provest će se intervju sa kandidatima.</w:t>
      </w:r>
    </w:p>
    <w:p w14:paraId="7C521A93" w14:textId="77777777" w:rsidR="00376C91" w:rsidRDefault="00376C91" w:rsidP="00376C91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Pisano testiranje će se obavljati iz sljedećih područja:</w:t>
      </w:r>
    </w:p>
    <w:p w14:paraId="74D27482" w14:textId="77777777" w:rsidR="00376C91" w:rsidRDefault="00376C91" w:rsidP="00F7542A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Državni pedagoški standard predškolskog odgoja i naobrazbe (“Narodne novine” br. 63/2008 i 90/10).</w:t>
      </w:r>
    </w:p>
    <w:p w14:paraId="48CC89D9" w14:textId="77777777" w:rsidR="00376C91" w:rsidRDefault="00376C91" w:rsidP="00F7542A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Zakon o predškolskom odgoju i obrazovanju (“Narodne novine” broj 10/97, 107/07, 94/13 , 98/19 i 57/22)</w:t>
      </w:r>
    </w:p>
    <w:p w14:paraId="69D135F4" w14:textId="77777777" w:rsidR="00376C91" w:rsidRDefault="00376C91" w:rsidP="00376C91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Nacionalni kurikulum za rani i predškolski odgoj i obrazovanje („Narodne novine“ broj 05/15)</w:t>
      </w:r>
    </w:p>
    <w:p w14:paraId="1A0FAF9A" w14:textId="77777777" w:rsidR="00376C91" w:rsidRDefault="00376C91" w:rsidP="00376C91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Pravilnik o obrascima i sadržaju pedagoške dokumentacije i evidencije o djeci u dječjem vrtiću („Narodne novine“ broj 83/01)</w:t>
      </w:r>
    </w:p>
    <w:p w14:paraId="66D0783E" w14:textId="77777777" w:rsidR="00376C91" w:rsidRDefault="00376C91" w:rsidP="00376C91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Kandidat koji ne pristupi pisanim provjerama znanja smatra se da je povukao prijavu za natječaj.</w:t>
      </w:r>
    </w:p>
    <w:p w14:paraId="66A1BF6F" w14:textId="77777777" w:rsidR="00376C91" w:rsidRDefault="00376C91" w:rsidP="00376C91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web stranici Dječjeg vrtića Ogledalce Ernestinovo </w:t>
      </w:r>
      <w:hyperlink r:id="rId7">
        <w:r>
          <w:rPr>
            <w:rStyle w:val="Hiperveza"/>
            <w:color w:val="000000"/>
            <w:sz w:val="22"/>
            <w:szCs w:val="22"/>
          </w:rPr>
          <w:t>www.djecjivrticogledalce.hr</w:t>
        </w:r>
      </w:hyperlink>
      <w:r>
        <w:rPr>
          <w:color w:val="000000"/>
          <w:sz w:val="22"/>
          <w:szCs w:val="22"/>
        </w:rPr>
        <w:t xml:space="preserve"> objavit će se popis kandidata koji ispunjavaju formalne uvjete iz natječaja te vrijeme održavanja pisanih testiranja minimalno tri dana prije održavanja provjere znanja i sposobnosti.</w:t>
      </w:r>
    </w:p>
    <w:p w14:paraId="6639E827" w14:textId="77777777" w:rsidR="00376C91" w:rsidRDefault="00376C91" w:rsidP="00376C91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Prijavom na natječaj kandidati su izričito suglasni da DJEČJI VRTIĆ OGLEDALCE ERNESTINOVO može prikupljati, koristiti i dalje obrađivati podatke u svrhu provedbe natječajnog postupka sukladno odredbama Opće uredbe o zaštiti podataka i Zakona o provedbi Opće uredbe o zaštiti podataka (NN 42/18).</w:t>
      </w:r>
    </w:p>
    <w:p w14:paraId="568C1069" w14:textId="77777777" w:rsidR="00376C91" w:rsidRDefault="00376C91" w:rsidP="00376C91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Upravno vijeće pridržava pravo da ne prihvati niti jednu prijavu ukoliko smatra da niti jedna prijava ne udovoljava uvjetima natječaja.</w:t>
      </w:r>
    </w:p>
    <w:p w14:paraId="565E69BB" w14:textId="77777777" w:rsidR="00376C91" w:rsidRDefault="00376C91" w:rsidP="00376C91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rezultatima natječaja kandidati će biti obaviješteni u zakonskom roku.</w:t>
      </w:r>
    </w:p>
    <w:p w14:paraId="7F0AFFC0" w14:textId="77777777" w:rsidR="00376C91" w:rsidRDefault="00376C91" w:rsidP="00376C91">
      <w:pPr>
        <w:pStyle w:val="Tijeloteksta"/>
        <w:spacing w:after="150" w:line="240" w:lineRule="auto"/>
        <w:rPr>
          <w:color w:val="000000"/>
          <w:sz w:val="22"/>
          <w:szCs w:val="22"/>
        </w:rPr>
      </w:pPr>
    </w:p>
    <w:p w14:paraId="64025A44" w14:textId="77777777" w:rsidR="00376C91" w:rsidRDefault="00376C91" w:rsidP="00376C91">
      <w:pPr>
        <w:pStyle w:val="Default"/>
        <w:jc w:val="both"/>
        <w:rPr>
          <w:sz w:val="22"/>
          <w:szCs w:val="22"/>
        </w:rPr>
      </w:pPr>
    </w:p>
    <w:p w14:paraId="475AE5C1" w14:textId="70854A21" w:rsidR="00376C91" w:rsidRDefault="00B63F64" w:rsidP="00376C91">
      <w:pPr>
        <w:jc w:val="right"/>
        <w:rPr>
          <w:sz w:val="22"/>
          <w:szCs w:val="22"/>
        </w:rPr>
      </w:pPr>
      <w:r>
        <w:rPr>
          <w:sz w:val="22"/>
          <w:szCs w:val="22"/>
        </w:rPr>
        <w:t>UPRAVNO VIJEĆE</w:t>
      </w:r>
    </w:p>
    <w:p w14:paraId="052CEA85" w14:textId="77777777" w:rsidR="00376C91" w:rsidRDefault="00376C91" w:rsidP="00376C91">
      <w:pPr>
        <w:jc w:val="right"/>
        <w:rPr>
          <w:sz w:val="22"/>
          <w:szCs w:val="22"/>
        </w:rPr>
      </w:pPr>
    </w:p>
    <w:p w14:paraId="272D95C8" w14:textId="18DDB785" w:rsidR="00376C91" w:rsidRDefault="00376C91" w:rsidP="00376C91">
      <w:pPr>
        <w:rPr>
          <w:sz w:val="22"/>
          <w:szCs w:val="22"/>
        </w:rPr>
      </w:pPr>
      <w:r>
        <w:rPr>
          <w:sz w:val="22"/>
          <w:szCs w:val="22"/>
        </w:rPr>
        <w:t>KLASA:112-03/2</w:t>
      </w:r>
      <w:r w:rsidR="00B63F64">
        <w:rPr>
          <w:sz w:val="22"/>
          <w:szCs w:val="22"/>
        </w:rPr>
        <w:t>5</w:t>
      </w:r>
      <w:r>
        <w:rPr>
          <w:sz w:val="22"/>
          <w:szCs w:val="22"/>
        </w:rPr>
        <w:t>-01/</w:t>
      </w:r>
      <w:r w:rsidR="00F7542A">
        <w:rPr>
          <w:sz w:val="22"/>
          <w:szCs w:val="22"/>
        </w:rPr>
        <w:t>1</w:t>
      </w:r>
      <w:r w:rsidR="00B63F64">
        <w:rPr>
          <w:sz w:val="22"/>
          <w:szCs w:val="22"/>
        </w:rPr>
        <w:t>3</w:t>
      </w:r>
    </w:p>
    <w:p w14:paraId="1AD7EC9B" w14:textId="0F998CB6" w:rsidR="00376C91" w:rsidRDefault="00376C91" w:rsidP="00376C91">
      <w:pPr>
        <w:rPr>
          <w:sz w:val="22"/>
          <w:szCs w:val="22"/>
        </w:rPr>
      </w:pPr>
      <w:r>
        <w:rPr>
          <w:sz w:val="22"/>
          <w:szCs w:val="22"/>
        </w:rPr>
        <w:t>URBROJ: 2158-109-02-2</w:t>
      </w:r>
      <w:r w:rsidR="00B63F64">
        <w:rPr>
          <w:sz w:val="22"/>
          <w:szCs w:val="22"/>
        </w:rPr>
        <w:t>5</w:t>
      </w:r>
      <w:r>
        <w:rPr>
          <w:sz w:val="22"/>
          <w:szCs w:val="22"/>
        </w:rPr>
        <w:t>-1</w:t>
      </w:r>
    </w:p>
    <w:p w14:paraId="689CACB4" w14:textId="5A3F3D5E" w:rsidR="00376C91" w:rsidRDefault="00376C91" w:rsidP="00376C91">
      <w:pPr>
        <w:rPr>
          <w:sz w:val="22"/>
          <w:szCs w:val="22"/>
        </w:rPr>
      </w:pPr>
      <w:r>
        <w:rPr>
          <w:sz w:val="22"/>
          <w:szCs w:val="22"/>
        </w:rPr>
        <w:t>Ernestinovo, 2</w:t>
      </w:r>
      <w:r w:rsidR="00B63F64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B63F64">
        <w:rPr>
          <w:sz w:val="22"/>
          <w:szCs w:val="22"/>
        </w:rPr>
        <w:t>rujna</w:t>
      </w:r>
      <w:r>
        <w:rPr>
          <w:sz w:val="22"/>
          <w:szCs w:val="22"/>
        </w:rPr>
        <w:t xml:space="preserve"> 202</w:t>
      </w:r>
      <w:r w:rsidR="00B63F64">
        <w:rPr>
          <w:sz w:val="22"/>
          <w:szCs w:val="22"/>
        </w:rPr>
        <w:t>5</w:t>
      </w:r>
      <w:r>
        <w:rPr>
          <w:sz w:val="22"/>
          <w:szCs w:val="22"/>
        </w:rPr>
        <w:t>. g.</w:t>
      </w:r>
    </w:p>
    <w:p w14:paraId="64674793" w14:textId="77777777" w:rsidR="002C06A2" w:rsidRDefault="002C06A2"/>
    <w:sectPr w:rsidR="002C06A2" w:rsidSect="00376C91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1B64"/>
    <w:multiLevelType w:val="multilevel"/>
    <w:tmpl w:val="10060938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1BAD6A16"/>
    <w:multiLevelType w:val="multilevel"/>
    <w:tmpl w:val="36A47BC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3ECB2A47"/>
    <w:multiLevelType w:val="multilevel"/>
    <w:tmpl w:val="40E022B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67087847"/>
    <w:multiLevelType w:val="multilevel"/>
    <w:tmpl w:val="16E0D7B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72A04527"/>
    <w:multiLevelType w:val="multilevel"/>
    <w:tmpl w:val="3606D5B4"/>
    <w:lvl w:ilvl="0">
      <w:start w:val="25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901751541">
    <w:abstractNumId w:val="3"/>
  </w:num>
  <w:num w:numId="2" w16cid:durableId="1019041887">
    <w:abstractNumId w:val="2"/>
  </w:num>
  <w:num w:numId="3" w16cid:durableId="1942642291">
    <w:abstractNumId w:val="0"/>
  </w:num>
  <w:num w:numId="4" w16cid:durableId="1573814191">
    <w:abstractNumId w:val="1"/>
  </w:num>
  <w:num w:numId="5" w16cid:durableId="468863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74"/>
    <w:rsid w:val="002262A0"/>
    <w:rsid w:val="002C06A2"/>
    <w:rsid w:val="00303574"/>
    <w:rsid w:val="00376C91"/>
    <w:rsid w:val="006A23D6"/>
    <w:rsid w:val="006A2B99"/>
    <w:rsid w:val="007F25B4"/>
    <w:rsid w:val="00A24FEF"/>
    <w:rsid w:val="00B63F64"/>
    <w:rsid w:val="00B91A03"/>
    <w:rsid w:val="00C726D7"/>
    <w:rsid w:val="00F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7E77"/>
  <w15:chartTrackingRefBased/>
  <w15:docId w15:val="{C6651F3D-CC78-476F-9119-5A05570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9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376C91"/>
    <w:rPr>
      <w:color w:val="000080"/>
      <w:u w:val="single"/>
    </w:rPr>
  </w:style>
  <w:style w:type="paragraph" w:styleId="Tijeloteksta">
    <w:name w:val="Body Text"/>
    <w:basedOn w:val="Normal"/>
    <w:link w:val="TijelotekstaChar"/>
    <w:rsid w:val="00376C91"/>
    <w:pPr>
      <w:spacing w:after="140" w:line="276" w:lineRule="auto"/>
    </w:pPr>
  </w:style>
  <w:style w:type="character" w:customStyle="1" w:styleId="TijelotekstaChar">
    <w:name w:val="Tijelo teksta Char"/>
    <w:basedOn w:val="Zadanifontodlomka"/>
    <w:link w:val="Tijeloteksta"/>
    <w:rsid w:val="00376C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qFormat/>
    <w:rsid w:val="00376C9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qFormat/>
    <w:rsid w:val="00376C91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jecjivrticogledal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Miškić</dc:creator>
  <cp:keywords/>
  <dc:description/>
  <cp:lastModifiedBy>Monika Miškić</cp:lastModifiedBy>
  <cp:revision>8</cp:revision>
  <cp:lastPrinted>2024-06-20T08:23:00Z</cp:lastPrinted>
  <dcterms:created xsi:type="dcterms:W3CDTF">2024-06-20T08:12:00Z</dcterms:created>
  <dcterms:modified xsi:type="dcterms:W3CDTF">2025-09-23T05:50:00Z</dcterms:modified>
</cp:coreProperties>
</file>