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Times New Roman" w:hAnsi="Times New Roman" w:cs="Times New Roman"/>
        </w:rPr>
      </w:pPr>
      <w:r>
        <w:rPr>
          <w:rFonts w:cs="Times New Roman" w:ascii="Times New Roman" w:hAnsi="Times New Roman"/>
        </w:rPr>
        <w:t xml:space="preserve">                         </w:t>
      </w:r>
      <w:r>
        <w:rPr/>
        <w:drawing>
          <wp:inline distT="0" distB="0" distL="0" distR="0">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2"/>
                    <a:stretch>
                      <a:fillRect/>
                    </a:stretch>
                  </pic:blipFill>
                  <pic:spPr bwMode="auto">
                    <a:xfrm>
                      <a:off x="0" y="0"/>
                      <a:ext cx="472440" cy="601980"/>
                    </a:xfrm>
                    <a:prstGeom prst="rect">
                      <a:avLst/>
                    </a:prstGeom>
                  </pic:spPr>
                </pic:pic>
              </a:graphicData>
            </a:graphic>
          </wp:inline>
        </w:drawing>
      </w:r>
    </w:p>
    <w:p>
      <w:pPr>
        <w:pStyle w:val="Normal"/>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REPUBLIKA HRVATSKA</w:t>
      </w:r>
    </w:p>
    <w:p>
      <w:pPr>
        <w:pStyle w:val="Normal"/>
        <w:spacing w:before="0" w:after="0"/>
        <w:jc w:val="both"/>
        <w:rPr>
          <w:rFonts w:ascii="Times New Roman" w:hAnsi="Times New Roman" w:cs="Times New Roman"/>
        </w:rPr>
      </w:pPr>
      <w:r>
        <w:rPr>
          <w:rFonts w:cs="Times New Roman" w:ascii="Times New Roman" w:hAnsi="Times New Roman"/>
        </w:rPr>
        <w:t>OSJEČKO-BARANJSKA ŽUPANIJA</w:t>
      </w:r>
    </w:p>
    <w:tbl>
      <w:tblPr>
        <w:tblStyle w:val="Reetkatablice"/>
        <w:tblW w:w="32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5"/>
        <w:gridCol w:w="2410"/>
      </w:tblGrid>
      <w:tr>
        <w:trPr>
          <w:trHeight w:val="815" w:hRule="atLeast"/>
        </w:trPr>
        <w:tc>
          <w:tcPr>
            <w:tcW w:w="845" w:type="dxa"/>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drawing>
                <wp:anchor behindDoc="0" distT="0" distB="0" distL="114300" distR="114300" simplePos="0" locked="0" layoutInCell="1" allowOverlap="1" relativeHeight="3">
                  <wp:simplePos x="0" y="0"/>
                  <wp:positionH relativeFrom="column">
                    <wp:posOffset>4445</wp:posOffset>
                  </wp:positionH>
                  <wp:positionV relativeFrom="paragraph">
                    <wp:posOffset>76200</wp:posOffset>
                  </wp:positionV>
                  <wp:extent cx="390525" cy="514350"/>
                  <wp:effectExtent l="0" t="0" r="0" b="0"/>
                  <wp:wrapSquare wrapText="bothSides"/>
                  <wp:docPr id="2"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
                          <pic:cNvPicPr>
                            <a:picLocks noChangeAspect="1" noChangeArrowheads="1"/>
                          </pic:cNvPicPr>
                        </pic:nvPicPr>
                        <pic:blipFill>
                          <a:blip r:embed="rId3"/>
                          <a:stretch>
                            <a:fillRect/>
                          </a:stretch>
                        </pic:blipFill>
                        <pic:spPr bwMode="auto">
                          <a:xfrm>
                            <a:off x="0" y="0"/>
                            <a:ext cx="390525" cy="514350"/>
                          </a:xfrm>
                          <a:prstGeom prst="rect">
                            <a:avLst/>
                          </a:prstGeom>
                        </pic:spPr>
                      </pic:pic>
                    </a:graphicData>
                  </a:graphic>
                </wp:anchor>
              </w:drawing>
            </w:r>
          </w:p>
        </w:tc>
        <w:tc>
          <w:tcPr>
            <w:tcW w:w="2410" w:type="dxa"/>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hr-HR" w:eastAsia="en-US" w:bidi="ar-SA"/>
              </w:rPr>
              <w:t>DJEČJI VRTIĆ OGLEDALCE</w:t>
            </w:r>
          </w:p>
          <w:p>
            <w:pPr>
              <w:pStyle w:val="Normal"/>
              <w:widowControl w:val="fals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hr-HR" w:eastAsia="en-US" w:bidi="ar-SA"/>
              </w:rPr>
              <w:t>ERNESTINOVO</w:t>
            </w:r>
          </w:p>
        </w:tc>
      </w:tr>
    </w:tbl>
    <w:p>
      <w:pPr>
        <w:pStyle w:val="Normal"/>
        <w:spacing w:before="0" w:after="0"/>
        <w:jc w:val="both"/>
        <w:rPr>
          <w:rFonts w:ascii="Times New Roman" w:hAnsi="Times New Roman" w:cs="Times New Roman"/>
        </w:rPr>
      </w:pPr>
      <w:r>
        <w:rPr>
          <w:rFonts w:cs="Times New Roman" w:ascii="Times New Roman" w:hAnsi="Times New Roman"/>
        </w:rPr>
        <w:br w:type="textWrapping" w:clear="all"/>
      </w:r>
      <w:r>
        <w:rPr>
          <w:rFonts w:cs="Times New Roman" w:ascii="Times New Roman" w:hAnsi="Times New Roman"/>
        </w:rPr>
        <w:t>KLASA: 003-05/23-01/2</w:t>
      </w:r>
    </w:p>
    <w:p>
      <w:pPr>
        <w:pStyle w:val="Normal"/>
        <w:spacing w:before="0" w:after="0"/>
        <w:rPr>
          <w:rFonts w:ascii="Times New Roman" w:hAnsi="Times New Roman" w:cs="Times New Roman"/>
        </w:rPr>
      </w:pPr>
      <w:r>
        <w:rPr>
          <w:rFonts w:cs="Times New Roman" w:ascii="Times New Roman" w:hAnsi="Times New Roman"/>
        </w:rPr>
        <w:t>URBROJ: 2158-109-02-23-1</w:t>
      </w:r>
    </w:p>
    <w:p>
      <w:pPr>
        <w:pStyle w:val="Normal"/>
        <w:spacing w:before="0" w:after="0"/>
        <w:rPr>
          <w:rFonts w:ascii="Times New Roman" w:hAnsi="Times New Roman" w:cs="Times New Roman"/>
        </w:rPr>
      </w:pPr>
      <w:r>
        <w:rPr>
          <w:rFonts w:cs="Times New Roman" w:ascii="Times New Roman" w:hAnsi="Times New Roman"/>
        </w:rPr>
        <w:t xml:space="preserve">Ernestinovo, </w:t>
      </w:r>
      <w:r>
        <w:rPr>
          <w:rFonts w:cs="Times New Roman" w:ascii="Times New Roman" w:hAnsi="Times New Roman"/>
        </w:rPr>
        <w:t>8</w:t>
      </w:r>
      <w:r>
        <w:rPr>
          <w:rFonts w:cs="Times New Roman" w:ascii="Times New Roman" w:hAnsi="Times New Roman"/>
        </w:rPr>
        <w:t>. svibnja 2023.g.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sz w:val="22"/>
          <w:szCs w:val="22"/>
        </w:rPr>
      </w:pPr>
      <w:r>
        <w:rPr>
          <w:rFonts w:cs="Times New Roman" w:ascii="Times New Roman" w:hAnsi="Times New Roman"/>
          <w:sz w:val="22"/>
          <w:szCs w:val="22"/>
        </w:rPr>
        <w:t xml:space="preserve">Na temelju članka 15. st. 2. Zakona o javnoj nabavi (Narodne novine br. 120/16 i 114/22) i članka 50. Statuta Dječjeg vrtića Ogledalce Ernestinovo, KLASA: 012-03/22-01/1, KLASA: 2158-109-02-22-1, od 19. srpnja 2022. g. ,  Upravno vijeće na svojoj 40.  sjednici dana </w:t>
      </w:r>
      <w:r>
        <w:rPr>
          <w:rFonts w:cs="Times New Roman" w:ascii="Times New Roman" w:hAnsi="Times New Roman"/>
          <w:sz w:val="22"/>
          <w:szCs w:val="22"/>
        </w:rPr>
        <w:t>8.</w:t>
      </w:r>
      <w:r>
        <w:rPr>
          <w:rFonts w:cs="Times New Roman" w:ascii="Times New Roman" w:hAnsi="Times New Roman"/>
          <w:sz w:val="22"/>
          <w:szCs w:val="22"/>
        </w:rPr>
        <w:t xml:space="preserve"> svibnja 2023. godine, donosi sljedeći</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PRAVILNIK</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O JEDNOSTAVNOJ NABAVI</w:t>
      </w:r>
    </w:p>
    <w:p>
      <w:pPr>
        <w:pStyle w:val="ListParagraph"/>
        <w:numPr>
          <w:ilvl w:val="0"/>
          <w:numId w:val="1"/>
        </w:numPr>
        <w:spacing w:lineRule="auto" w:line="276"/>
        <w:jc w:val="both"/>
        <w:rPr>
          <w:rFonts w:ascii="Times New Roman" w:hAnsi="Times New Roman" w:cs="Times New Roman"/>
          <w:b/>
          <w:b/>
        </w:rPr>
      </w:pPr>
      <w:r>
        <w:rPr>
          <w:rFonts w:cs="Times New Roman" w:ascii="Times New Roman" w:hAnsi="Times New Roman"/>
          <w:b/>
          <w:sz w:val="22"/>
          <w:szCs w:val="22"/>
        </w:rPr>
        <w:t>OPĆE ODREDBE</w:t>
      </w:r>
    </w:p>
    <w:p>
      <w:pPr>
        <w:pStyle w:val="ListParagraph"/>
        <w:spacing w:lineRule="auto" w:line="276"/>
        <w:jc w:val="center"/>
        <w:rPr>
          <w:rFonts w:ascii="Times New Roman" w:hAnsi="Times New Roman" w:cs="Times New Roman"/>
          <w:b/>
          <w:b/>
        </w:rPr>
      </w:pPr>
      <w:r>
        <w:rPr>
          <w:rFonts w:cs="Times New Roman" w:ascii="Times New Roman" w:hAnsi="Times New Roman"/>
          <w:b/>
          <w:sz w:val="22"/>
          <w:szCs w:val="22"/>
        </w:rPr>
        <w:t>Članak 1.</w:t>
      </w:r>
    </w:p>
    <w:p>
      <w:pPr>
        <w:pStyle w:val="ListParagraph"/>
        <w:numPr>
          <w:ilvl w:val="0"/>
          <w:numId w:val="2"/>
        </w:numPr>
        <w:spacing w:lineRule="auto" w:line="276"/>
        <w:jc w:val="both"/>
        <w:rPr>
          <w:sz w:val="22"/>
          <w:szCs w:val="22"/>
        </w:rPr>
      </w:pPr>
      <w:r>
        <w:rPr>
          <w:rFonts w:cs="Times New Roman" w:ascii="Times New Roman" w:hAnsi="Times New Roman"/>
          <w:sz w:val="22"/>
          <w:szCs w:val="22"/>
        </w:rPr>
        <w:t>Ovim Pravilnikom o jednostavnoj nabavi (u daljnjem tekstu: Pravilnik) uređuju se pravila, uvjeti i postupak koji će provesti Dječji vrtić Ogledalce Ernestinovo kao javni naručitelj (u daljnjem tekstu: naručitelj) prije stvaranja ugovornog odnosa za nabavu robe i usluga procijenjene vrijednosti manje od 26.540,00 eura, i radova procijenjene vrijednosti manje od 66.360 eura (u daljnjem tekstu: jednostavna nabava), za koji se sukladno članku 12.stavku 1. točki 1. Zakona o javnoj nabavi (Narodne novine br. 120/16 i 114/22) ne primjenjuje Zakon o javnoj nabavi.</w:t>
      </w:r>
    </w:p>
    <w:p>
      <w:pPr>
        <w:pStyle w:val="ListParagraph"/>
        <w:numPr>
          <w:ilvl w:val="0"/>
          <w:numId w:val="2"/>
        </w:numPr>
        <w:spacing w:lineRule="auto" w:line="276"/>
        <w:jc w:val="both"/>
        <w:rPr>
          <w:rFonts w:ascii="Times New Roman" w:hAnsi="Times New Roman" w:cs="Times New Roman"/>
        </w:rPr>
      </w:pPr>
      <w:r>
        <w:rPr>
          <w:rFonts w:cs="Times New Roman" w:ascii="Times New Roman" w:hAnsi="Times New Roman"/>
          <w:sz w:val="22"/>
          <w:szCs w:val="22"/>
        </w:rPr>
        <w:t>Procijenjena vrijednost nabave u smislu stavka 1. ovog članka je vrijednost nabave bez poreza na dodanu vrijednost.</w:t>
      </w:r>
    </w:p>
    <w:p>
      <w:pPr>
        <w:pStyle w:val="Normal"/>
        <w:spacing w:lineRule="auto" w:line="276"/>
        <w:ind w:left="360" w:hanging="0"/>
        <w:jc w:val="center"/>
        <w:rPr>
          <w:rFonts w:ascii="Times New Roman" w:hAnsi="Times New Roman" w:cs="Times New Roman"/>
          <w:b/>
          <w:b/>
        </w:rPr>
      </w:pPr>
      <w:r>
        <w:rPr>
          <w:rFonts w:cs="Times New Roman" w:ascii="Times New Roman" w:hAnsi="Times New Roman"/>
          <w:b/>
          <w:sz w:val="22"/>
          <w:szCs w:val="22"/>
        </w:rPr>
        <w:t>Članak 2.</w:t>
      </w:r>
    </w:p>
    <w:p>
      <w:pPr>
        <w:pStyle w:val="ListParagraph"/>
        <w:numPr>
          <w:ilvl w:val="0"/>
          <w:numId w:val="3"/>
        </w:numPr>
        <w:spacing w:lineRule="auto" w:line="276"/>
        <w:jc w:val="both"/>
        <w:rPr>
          <w:rFonts w:ascii="Times New Roman" w:hAnsi="Times New Roman" w:cs="Times New Roman"/>
        </w:rPr>
      </w:pPr>
      <w:r>
        <w:rPr>
          <w:rFonts w:cs="Times New Roman" w:ascii="Times New Roman" w:hAnsi="Times New Roman"/>
          <w:sz w:val="22"/>
          <w:szCs w:val="22"/>
        </w:rPr>
        <w:t>U provedbi postupaka jednostavne nabave naručitelj je obvezan u odnosu na sve gospodarske subjekte poštovati načela javne nabave te mogućnost primjene elektroničkih sredstava komunikacije.</w:t>
      </w:r>
    </w:p>
    <w:p>
      <w:pPr>
        <w:pStyle w:val="Normal"/>
        <w:spacing w:lineRule="auto" w:line="276"/>
        <w:ind w:left="360" w:hanging="0"/>
        <w:jc w:val="center"/>
        <w:rPr>
          <w:rFonts w:ascii="Times New Roman" w:hAnsi="Times New Roman" w:cs="Times New Roman"/>
          <w:b/>
          <w:b/>
        </w:rPr>
      </w:pPr>
      <w:r>
        <w:rPr>
          <w:rFonts w:cs="Times New Roman" w:ascii="Times New Roman" w:hAnsi="Times New Roman"/>
          <w:b/>
          <w:sz w:val="22"/>
          <w:szCs w:val="22"/>
        </w:rPr>
        <w:t>Članak 3.</w:t>
      </w:r>
    </w:p>
    <w:p>
      <w:pPr>
        <w:pStyle w:val="ListParagraph"/>
        <w:numPr>
          <w:ilvl w:val="0"/>
          <w:numId w:val="4"/>
        </w:numPr>
        <w:spacing w:lineRule="auto" w:line="276"/>
        <w:jc w:val="both"/>
        <w:rPr>
          <w:rFonts w:ascii="Times New Roman" w:hAnsi="Times New Roman" w:cs="Times New Roman"/>
        </w:rPr>
      </w:pPr>
      <w:r>
        <w:rPr>
          <w:rFonts w:cs="Times New Roman" w:ascii="Times New Roman" w:hAnsi="Times New Roman"/>
          <w:sz w:val="22"/>
          <w:szCs w:val="22"/>
        </w:rPr>
        <w:t>Na sukob interesa u postupku jednostavne nabave na odgovarajući način primjenjuju se odredbe Zakona o javnoj nabavi.</w:t>
      </w:r>
    </w:p>
    <w:p>
      <w:pPr>
        <w:pStyle w:val="Normal"/>
        <w:spacing w:lineRule="auto" w:line="276"/>
        <w:ind w:left="360" w:hanging="0"/>
        <w:jc w:val="center"/>
        <w:rPr>
          <w:rFonts w:ascii="Times New Roman" w:hAnsi="Times New Roman" w:cs="Times New Roman"/>
          <w:b/>
          <w:b/>
        </w:rPr>
      </w:pPr>
      <w:r>
        <w:rPr>
          <w:rFonts w:cs="Times New Roman" w:ascii="Times New Roman" w:hAnsi="Times New Roman"/>
          <w:b/>
          <w:sz w:val="22"/>
          <w:szCs w:val="22"/>
        </w:rPr>
        <w:t>Članak 4.</w:t>
      </w:r>
    </w:p>
    <w:p>
      <w:pPr>
        <w:pStyle w:val="ListParagraph"/>
        <w:numPr>
          <w:ilvl w:val="0"/>
          <w:numId w:val="5"/>
        </w:numPr>
        <w:spacing w:lineRule="auto" w:line="276"/>
        <w:jc w:val="both"/>
        <w:rPr>
          <w:rFonts w:ascii="Times New Roman" w:hAnsi="Times New Roman" w:cs="Times New Roman"/>
        </w:rPr>
      </w:pPr>
      <w:r>
        <w:rPr>
          <w:rFonts w:cs="Times New Roman" w:ascii="Times New Roman" w:hAnsi="Times New Roman"/>
          <w:sz w:val="22"/>
          <w:szCs w:val="22"/>
        </w:rPr>
        <w:t>Postupak jednostavne nabave pokreće se pod uvjetom da su u proračunu naručitelja osigurana financijska sredstva za predmet nabave, u skladu sa planom nabave naručitelja.</w:t>
      </w:r>
    </w:p>
    <w:p>
      <w:pPr>
        <w:pStyle w:val="Normal"/>
        <w:spacing w:lineRule="auto" w:line="276"/>
        <w:jc w:val="both"/>
        <w:rPr>
          <w:rFonts w:ascii="Times New Roman" w:hAnsi="Times New Roman" w:cs="Times New Roman"/>
          <w:b/>
          <w:b/>
        </w:rPr>
      </w:pPr>
      <w:r>
        <w:rPr>
          <w:rFonts w:cs="Times New Roman" w:ascii="Times New Roman" w:hAnsi="Times New Roman"/>
          <w:b/>
          <w:sz w:val="22"/>
          <w:szCs w:val="22"/>
        </w:rPr>
        <w:t>II. PROVOĐENJE POSTUPAKA JEDNOSTAVNE NABAVE S OBZIROM NA PROCIJENJENU VRIJEDNOST NABAVE</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 xml:space="preserve">   </w:t>
      </w:r>
      <w:r>
        <w:rPr>
          <w:rFonts w:cs="Times New Roman" w:ascii="Times New Roman" w:hAnsi="Times New Roman"/>
          <w:b/>
          <w:sz w:val="22"/>
          <w:szCs w:val="22"/>
        </w:rPr>
        <w:t>Članak 5.</w:t>
      </w:r>
    </w:p>
    <w:p>
      <w:pPr>
        <w:pStyle w:val="ListParagraph"/>
        <w:numPr>
          <w:ilvl w:val="0"/>
          <w:numId w:val="6"/>
        </w:numPr>
        <w:spacing w:lineRule="auto" w:line="276"/>
        <w:jc w:val="both"/>
        <w:rPr>
          <w:rFonts w:ascii="Times New Roman" w:hAnsi="Times New Roman" w:cs="Times New Roman"/>
        </w:rPr>
      </w:pPr>
      <w:r>
        <w:rPr>
          <w:rFonts w:cs="Times New Roman" w:ascii="Times New Roman" w:hAnsi="Times New Roman"/>
          <w:sz w:val="22"/>
          <w:szCs w:val="22"/>
        </w:rPr>
        <w:t>Postupci jednostavne nabave iz članka 1. ovog Pravilnika dijele se s obzirom na procijenjenu vrijednost nabave na:</w:t>
      </w:r>
    </w:p>
    <w:p>
      <w:pPr>
        <w:pStyle w:val="ListParagraph"/>
        <w:numPr>
          <w:ilvl w:val="0"/>
          <w:numId w:val="7"/>
        </w:numPr>
        <w:spacing w:lineRule="auto" w:line="276"/>
        <w:jc w:val="both"/>
        <w:rPr>
          <w:rFonts w:ascii="Times New Roman" w:hAnsi="Times New Roman" w:cs="Times New Roman"/>
        </w:rPr>
      </w:pPr>
      <w:r>
        <w:rPr>
          <w:rFonts w:cs="Times New Roman" w:ascii="Times New Roman" w:hAnsi="Times New Roman"/>
          <w:sz w:val="22"/>
          <w:szCs w:val="22"/>
        </w:rPr>
        <w:t>Nabavu procijenjene vrijednosti do 2.650,00 eura,</w:t>
      </w:r>
    </w:p>
    <w:p>
      <w:pPr>
        <w:pStyle w:val="ListParagraph"/>
        <w:numPr>
          <w:ilvl w:val="0"/>
          <w:numId w:val="7"/>
        </w:numPr>
        <w:spacing w:lineRule="auto" w:line="276"/>
        <w:jc w:val="both"/>
        <w:rPr>
          <w:rFonts w:ascii="Times New Roman" w:hAnsi="Times New Roman" w:cs="Times New Roman"/>
        </w:rPr>
      </w:pPr>
      <w:r>
        <w:rPr>
          <w:rFonts w:cs="Times New Roman" w:ascii="Times New Roman" w:hAnsi="Times New Roman"/>
          <w:sz w:val="22"/>
          <w:szCs w:val="22"/>
        </w:rPr>
        <w:t>Nabavu procijenjene vrijednosti od 2.650,00 eura do 9.290,00 eura i</w:t>
      </w:r>
    </w:p>
    <w:p>
      <w:pPr>
        <w:pStyle w:val="ListParagraph"/>
        <w:numPr>
          <w:ilvl w:val="0"/>
          <w:numId w:val="7"/>
        </w:numPr>
        <w:spacing w:lineRule="auto" w:line="276"/>
        <w:jc w:val="both"/>
        <w:rPr>
          <w:rFonts w:ascii="Times New Roman" w:hAnsi="Times New Roman" w:cs="Times New Roman"/>
        </w:rPr>
      </w:pPr>
      <w:r>
        <w:rPr>
          <w:rFonts w:cs="Times New Roman" w:ascii="Times New Roman" w:hAnsi="Times New Roman"/>
          <w:sz w:val="22"/>
          <w:szCs w:val="22"/>
        </w:rPr>
        <w:t>Nabavu roba i usluga procijenjene vrijednosti od 9.290,00 eura do 26.540,00 eura i radova procijenjene vrijednosti od 9.290,00 eura do 66.360,00 eura.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6.</w:t>
      </w:r>
    </w:p>
    <w:p>
      <w:pPr>
        <w:pStyle w:val="ListParagraph"/>
        <w:numPr>
          <w:ilvl w:val="0"/>
          <w:numId w:val="8"/>
        </w:numPr>
        <w:spacing w:lineRule="auto" w:line="276"/>
        <w:jc w:val="both"/>
        <w:rPr>
          <w:rFonts w:ascii="Times New Roman" w:hAnsi="Times New Roman" w:cs="Times New Roman"/>
        </w:rPr>
      </w:pPr>
      <w:r>
        <w:rPr>
          <w:rFonts w:cs="Times New Roman" w:ascii="Times New Roman" w:hAnsi="Times New Roman"/>
          <w:sz w:val="22"/>
          <w:szCs w:val="22"/>
        </w:rPr>
        <w:t>Postupak jednostavne nabave započinje donošenjem odluke o početku postupka nabave.</w:t>
      </w:r>
    </w:p>
    <w:p>
      <w:pPr>
        <w:pStyle w:val="ListParagraph"/>
        <w:numPr>
          <w:ilvl w:val="0"/>
          <w:numId w:val="8"/>
        </w:numPr>
        <w:spacing w:lineRule="auto" w:line="276"/>
        <w:jc w:val="both"/>
        <w:rPr>
          <w:rFonts w:ascii="Times New Roman" w:hAnsi="Times New Roman" w:cs="Times New Roman"/>
        </w:rPr>
      </w:pPr>
      <w:r>
        <w:rPr>
          <w:rFonts w:cs="Times New Roman" w:ascii="Times New Roman" w:hAnsi="Times New Roman"/>
          <w:sz w:val="22"/>
          <w:szCs w:val="22"/>
        </w:rPr>
        <w:t>Odluku o početku postupka nabave donosi ravnatelj.</w:t>
      </w:r>
    </w:p>
    <w:p>
      <w:pPr>
        <w:pStyle w:val="ListParagraph"/>
        <w:numPr>
          <w:ilvl w:val="0"/>
          <w:numId w:val="8"/>
        </w:numPr>
        <w:spacing w:lineRule="auto" w:line="276"/>
        <w:jc w:val="both"/>
        <w:rPr>
          <w:rFonts w:ascii="Times New Roman" w:hAnsi="Times New Roman" w:cs="Times New Roman"/>
        </w:rPr>
      </w:pPr>
      <w:r>
        <w:rPr>
          <w:rFonts w:cs="Times New Roman" w:ascii="Times New Roman" w:hAnsi="Times New Roman"/>
          <w:sz w:val="22"/>
          <w:szCs w:val="22"/>
        </w:rPr>
        <w:t>Odluka o početku postupka nabave sadrži najmanje odredbe o predmetu nabave i procijenjenoj vrijednosti nabave, a postupku nabave iz članka 9. ovog Pravilnika i naziv i sjedište gospodarskog subjekta kojem se upućuje poziv za dostavu ponude.</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7.</w:t>
      </w:r>
    </w:p>
    <w:p>
      <w:pPr>
        <w:pStyle w:val="ListParagraph"/>
        <w:numPr>
          <w:ilvl w:val="0"/>
          <w:numId w:val="9"/>
        </w:numPr>
        <w:spacing w:lineRule="auto" w:line="276"/>
        <w:jc w:val="both"/>
        <w:rPr>
          <w:rFonts w:ascii="Times New Roman" w:hAnsi="Times New Roman" w:cs="Times New Roman"/>
        </w:rPr>
      </w:pPr>
      <w:r>
        <w:rPr>
          <w:rFonts w:cs="Times New Roman" w:ascii="Times New Roman" w:hAnsi="Times New Roman"/>
          <w:sz w:val="22"/>
          <w:szCs w:val="22"/>
        </w:rPr>
        <w:t>U odluci o početku postupka nabave imenuje se stručno povjerenstvo za nabavu.</w:t>
      </w:r>
    </w:p>
    <w:p>
      <w:pPr>
        <w:pStyle w:val="ListParagraph"/>
        <w:numPr>
          <w:ilvl w:val="0"/>
          <w:numId w:val="9"/>
        </w:numPr>
        <w:spacing w:lineRule="auto" w:line="276"/>
        <w:jc w:val="both"/>
        <w:rPr>
          <w:rFonts w:ascii="Times New Roman" w:hAnsi="Times New Roman" w:cs="Times New Roman"/>
        </w:rPr>
      </w:pPr>
      <w:r>
        <w:rPr>
          <w:rFonts w:cs="Times New Roman" w:ascii="Times New Roman" w:hAnsi="Times New Roman"/>
          <w:sz w:val="22"/>
          <w:szCs w:val="22"/>
        </w:rPr>
        <w:t>Stručno povjerenstvo ima neparan broj članova, a najmanje tri. Članovi stručnog povjerenstva ne moraju biti zaposlenici naručitelja. Najmanje jedan član stručnog povjerenstva mora posjedovati važeći certifikat u području javne nabave.</w:t>
      </w:r>
    </w:p>
    <w:p>
      <w:pPr>
        <w:pStyle w:val="ListParagraph"/>
        <w:numPr>
          <w:ilvl w:val="0"/>
          <w:numId w:val="9"/>
        </w:numPr>
        <w:spacing w:lineRule="auto" w:line="276"/>
        <w:jc w:val="both"/>
        <w:rPr>
          <w:rFonts w:ascii="Times New Roman" w:hAnsi="Times New Roman" w:cs="Times New Roman"/>
        </w:rPr>
      </w:pPr>
      <w:r>
        <w:rPr>
          <w:rFonts w:cs="Times New Roman" w:ascii="Times New Roman" w:hAnsi="Times New Roman"/>
          <w:sz w:val="22"/>
          <w:szCs w:val="22"/>
        </w:rPr>
        <w:t>Stručno povjerenstvo priprema i provodi postupak jednostavne nabave.</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8.</w:t>
      </w:r>
    </w:p>
    <w:p>
      <w:pPr>
        <w:pStyle w:val="ListParagraph"/>
        <w:numPr>
          <w:ilvl w:val="0"/>
          <w:numId w:val="10"/>
        </w:numPr>
        <w:spacing w:lineRule="auto" w:line="276"/>
        <w:jc w:val="both"/>
        <w:rPr>
          <w:rFonts w:ascii="Times New Roman" w:hAnsi="Times New Roman" w:cs="Times New Roman"/>
        </w:rPr>
      </w:pPr>
      <w:r>
        <w:rPr>
          <w:rFonts w:cs="Times New Roman" w:ascii="Times New Roman" w:hAnsi="Times New Roman"/>
          <w:sz w:val="22"/>
          <w:szCs w:val="22"/>
        </w:rPr>
        <w:t>Nabavu radova, roba i usluga procijenjene vrijednosti do 2.650,00 eura, naručitelj provodi izdavanjem narudžbenice jednom gospodarskom subjektu, ili ovisno o predmetu nabave sklapanjem ugovora sa jednim gospodarskim subjektom.</w:t>
      </w:r>
    </w:p>
    <w:p>
      <w:pPr>
        <w:pStyle w:val="ListParagraph"/>
        <w:numPr>
          <w:ilvl w:val="0"/>
          <w:numId w:val="10"/>
        </w:numPr>
        <w:spacing w:lineRule="auto" w:line="276"/>
        <w:jc w:val="both"/>
        <w:rPr>
          <w:rFonts w:ascii="Times New Roman" w:hAnsi="Times New Roman" w:cs="Times New Roman"/>
        </w:rPr>
      </w:pPr>
      <w:r>
        <w:rPr>
          <w:rFonts w:cs="Times New Roman" w:ascii="Times New Roman" w:hAnsi="Times New Roman"/>
          <w:sz w:val="22"/>
          <w:szCs w:val="22"/>
        </w:rPr>
        <w:t>Narudžbenica sadrži najmanje predmet nabave, količine odnosno jedinicu mjere, jedinične cijene te ukupnu cijenu. Narudžbenica može sadržavati i rok isporuke, rok plaćanja i druge bitne elemente za izvršenje ugovornog odnosa.</w:t>
      </w:r>
    </w:p>
    <w:p>
      <w:pPr>
        <w:pStyle w:val="ListParagraph"/>
        <w:numPr>
          <w:ilvl w:val="0"/>
          <w:numId w:val="10"/>
        </w:numPr>
        <w:spacing w:lineRule="auto" w:line="276"/>
        <w:jc w:val="both"/>
        <w:rPr>
          <w:rFonts w:ascii="Times New Roman" w:hAnsi="Times New Roman" w:cs="Times New Roman"/>
        </w:rPr>
      </w:pPr>
      <w:r>
        <w:rPr>
          <w:rFonts w:cs="Times New Roman" w:ascii="Times New Roman" w:hAnsi="Times New Roman"/>
          <w:sz w:val="22"/>
          <w:szCs w:val="22"/>
        </w:rPr>
        <w:t>Narudžbenicu potpisuje ravnatelj.</w:t>
      </w:r>
    </w:p>
    <w:p>
      <w:pPr>
        <w:pStyle w:val="ListParagraph"/>
        <w:numPr>
          <w:ilvl w:val="0"/>
          <w:numId w:val="10"/>
        </w:numPr>
        <w:spacing w:lineRule="auto" w:line="276"/>
        <w:jc w:val="both"/>
        <w:rPr>
          <w:rFonts w:ascii="Times New Roman" w:hAnsi="Times New Roman" w:cs="Times New Roman"/>
        </w:rPr>
      </w:pPr>
      <w:r>
        <w:rPr>
          <w:rFonts w:cs="Times New Roman" w:ascii="Times New Roman" w:hAnsi="Times New Roman"/>
          <w:sz w:val="22"/>
          <w:szCs w:val="22"/>
        </w:rPr>
        <w:t>Evidenciju o izdanim narudžbenicama vodi računovodstvo.</w:t>
      </w:r>
    </w:p>
    <w:p>
      <w:pPr>
        <w:pStyle w:val="ListParagraph"/>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ListParagraph"/>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9.</w:t>
      </w:r>
    </w:p>
    <w:p>
      <w:pPr>
        <w:pStyle w:val="ListParagraph"/>
        <w:numPr>
          <w:ilvl w:val="0"/>
          <w:numId w:val="11"/>
        </w:numPr>
        <w:spacing w:lineRule="auto" w:line="276"/>
        <w:jc w:val="both"/>
        <w:rPr>
          <w:rFonts w:ascii="Times New Roman" w:hAnsi="Times New Roman" w:cs="Times New Roman"/>
        </w:rPr>
      </w:pPr>
      <w:r>
        <w:rPr>
          <w:rFonts w:cs="Times New Roman" w:ascii="Times New Roman" w:hAnsi="Times New Roman"/>
          <w:sz w:val="22"/>
          <w:szCs w:val="22"/>
        </w:rPr>
        <w:t>Nabavu radova, roba i usluga procijenjene vrijednosti od 2.650,00 eura do 9.290,00 eura, naručitelj provodi slanjem poziva za dostavu ponuda najmanje trima gospodarskim subjektima po vlastitom izboru, koji imaju registriranu djelatnost vezanu za predmet nabave.</w:t>
      </w:r>
    </w:p>
    <w:p>
      <w:pPr>
        <w:pStyle w:val="ListParagraph"/>
        <w:numPr>
          <w:ilvl w:val="0"/>
          <w:numId w:val="11"/>
        </w:numPr>
        <w:spacing w:lineRule="auto" w:line="276"/>
        <w:jc w:val="both"/>
        <w:rPr>
          <w:rFonts w:ascii="Times New Roman" w:hAnsi="Times New Roman" w:cs="Times New Roman"/>
        </w:rPr>
      </w:pPr>
      <w:r>
        <w:rPr>
          <w:rFonts w:cs="Times New Roman" w:ascii="Times New Roman" w:hAnsi="Times New Roman"/>
          <w:sz w:val="22"/>
          <w:szCs w:val="22"/>
        </w:rPr>
        <w:t>Poziv za dostavu ponuda upućuje se na način koji omogućuje dokazivanje da je isti zaprimljen od strane gospodarskog subjekta (dostavnica, povratnica, izvješće o uspješnom slanju telefaksom, potvrda e-mailom i sl.).</w:t>
      </w:r>
    </w:p>
    <w:p>
      <w:pPr>
        <w:pStyle w:val="ListParagraph"/>
        <w:numPr>
          <w:ilvl w:val="0"/>
          <w:numId w:val="11"/>
        </w:numPr>
        <w:spacing w:lineRule="auto" w:line="276"/>
        <w:jc w:val="both"/>
        <w:rPr>
          <w:rFonts w:ascii="Times New Roman" w:hAnsi="Times New Roman" w:cs="Times New Roman"/>
        </w:rPr>
      </w:pPr>
      <w:r>
        <w:rPr>
          <w:rFonts w:cs="Times New Roman" w:ascii="Times New Roman" w:hAnsi="Times New Roman"/>
          <w:sz w:val="22"/>
          <w:szCs w:val="22"/>
        </w:rPr>
        <w:t>Poziv za dostavu ponuda mora sadržavati sve potrebne podatke koji gospodarskom subjektu omogućuju izradu ponude, a najmanje: naziv i sjedište naručitelja, OIB, broj telefona, internetska stranica, te adresu elektroničke pošte naručitelja, kontakt osobu, opis predmeta nabave, količinu predmeta nabave, tehničke specifikacije, procijenjenu vrijednost nabave, mjesto izvršenja ugovora, rok početka i završetka izvršenja ugovora, uvjete i zahtjeve koje ponuditelji trebaju ispuniti (ako se traži), kriterij za odabir ponude, rok za dostavu ponude, način dostavljanja ponuda (elektroničkim sredstvima komunikacije ili sredstvima komunikacije koja nisu elektronička), adresu na koju se ponude dostavljaju (ako se ponuda ne dostavlja elektroničkim sredstvima komunikacije), internetsku adresu ili adresu na kojoj se može preuzeti dodatna dokumentacija ako je potrebno.</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10.</w:t>
      </w:r>
    </w:p>
    <w:p>
      <w:pPr>
        <w:pStyle w:val="ListParagraph"/>
        <w:numPr>
          <w:ilvl w:val="0"/>
          <w:numId w:val="12"/>
        </w:numPr>
        <w:spacing w:lineRule="auto" w:line="276"/>
        <w:jc w:val="both"/>
        <w:rPr>
          <w:rFonts w:ascii="Times New Roman" w:hAnsi="Times New Roman" w:cs="Times New Roman"/>
        </w:rPr>
      </w:pPr>
      <w:r>
        <w:rPr>
          <w:rFonts w:cs="Times New Roman" w:ascii="Times New Roman" w:hAnsi="Times New Roman"/>
          <w:sz w:val="22"/>
          <w:szCs w:val="22"/>
        </w:rPr>
        <w:t>Za nabavu roba i usluga procijenjene vrijednosti od 9.290,00 eura do 26.540,00 eura i radova procijenjene vrijednosti od 9.290,00 eura do 66.360,00 eura, naručitelj objavljuje poziv za dostavu ponuda na svojim internetskim stranicama. Poziv mora biti dostupan na internetskim stranicama najmanje 30 dana od dana njegove objave.</w:t>
      </w:r>
    </w:p>
    <w:p>
      <w:pPr>
        <w:pStyle w:val="ListParagraph"/>
        <w:numPr>
          <w:ilvl w:val="0"/>
          <w:numId w:val="12"/>
        </w:numPr>
        <w:spacing w:lineRule="auto" w:line="276"/>
        <w:jc w:val="both"/>
        <w:rPr>
          <w:rFonts w:ascii="Times New Roman" w:hAnsi="Times New Roman" w:cs="Times New Roman"/>
        </w:rPr>
      </w:pPr>
      <w:r>
        <w:rPr>
          <w:rFonts w:cs="Times New Roman" w:ascii="Times New Roman" w:hAnsi="Times New Roman"/>
          <w:sz w:val="22"/>
          <w:szCs w:val="22"/>
        </w:rPr>
        <w:t>Poziv za dostavu ponuda mora sadržavati sve potrebne podatke koji gospodarskom subjektu omogućuju izradu ponude, a najmanje: naziv i sjedište naručitelja, OIB, broj telefona, internetska stranica, te adresu elektroničke pošte naručitelja, kontaktu osobu, opis predmeta nabave, količina predmeta nabave, tehničke specifikacije, procijenjenu vrijednost nabave, mjesto izvršenja ugovora, rok početka i završetka izvršenja ugovora, uvjete i zahtjeve koje ponuditelji trebaju ispuniti (ako se traži), kriterij za odabir ponude, rok za dostavu ponude, način dostavljanja ponuda (elektroničkim sredstvima komunikacije ili sredstvima komunikacije koja nisu elektronička), adresu na koju se ponude dostavljaju (ako se ponuda ne dostavlja elektroničkim sredstvima komunikacije), internetsku adresu ili adresu na kojoj se može preuzeti dodatna dokumentacija ako je potrebno, datum objave poziva na internetskim stranicama naručitelja.</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11.</w:t>
      </w:r>
    </w:p>
    <w:p>
      <w:pPr>
        <w:pStyle w:val="ListParagraph"/>
        <w:numPr>
          <w:ilvl w:val="0"/>
          <w:numId w:val="13"/>
        </w:numPr>
        <w:spacing w:lineRule="auto" w:line="276"/>
        <w:jc w:val="both"/>
        <w:rPr>
          <w:rFonts w:ascii="Times New Roman" w:hAnsi="Times New Roman" w:cs="Times New Roman"/>
        </w:rPr>
      </w:pPr>
      <w:r>
        <w:rPr>
          <w:rFonts w:cs="Times New Roman" w:ascii="Times New Roman" w:hAnsi="Times New Roman"/>
          <w:sz w:val="22"/>
          <w:szCs w:val="22"/>
        </w:rPr>
        <w:t>Iznimno od odredbi članaka 9. i 10. Pravilnika, ovisno o prirodi predmeta nabave te razini tržišnog natjecanja, naručitelj može sklopiti ugovor o nabavi izravnim ugovaranjem s jednim gospodarskim subjektom, u sljedećim slučajevima: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Kada samo određeni gospodarski subjekt može izvoditi radove, isporučiti robu ili pružiti usluge iz bilo kojeg od sljedećih razloga: cilj nabave je stvaranje ili stjecanje jedinstvenog umjetničkog djela ili umjetničke izvedbe; nepostojanje tržišnog natjecanja iz tehničkih razloga, ili zbog zaštite isključivih prava, uključujući prava intelektualnog vlasništva;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Kada postoje razlozi osobite žurnosti vezane uz održavanje ili popravak pokretne ili nepokretne imovine naručitelja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Radi nabave dodatnih radova, usluga ili robe od prvotnog ugovaratelja koji su se pokazali potrebnim, a nisu bili uključeni u prvotnu nabavu, ako povećanje cijene nije veće od 30% vrijednosti prvotnog ugovora.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Kada u trenutku sklapanja ugovora ima sklopljen važeći ugovor sa ponuditeljem koji je u drugom predmetu nabave ili u drugom postupku odabran (komunalno gospodarstvo) temeljem provedenog javnog natječaja. U tom slučaju ugovor se sklapa po jediničnim cijenama važećeg ugovora.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12.</w:t>
      </w:r>
    </w:p>
    <w:p>
      <w:pPr>
        <w:pStyle w:val="ListParagraph"/>
        <w:numPr>
          <w:ilvl w:val="0"/>
          <w:numId w:val="15"/>
        </w:numPr>
        <w:spacing w:lineRule="auto" w:line="276"/>
        <w:jc w:val="both"/>
        <w:rPr>
          <w:rFonts w:ascii="Times New Roman" w:hAnsi="Times New Roman" w:cs="Times New Roman"/>
        </w:rPr>
      </w:pPr>
      <w:r>
        <w:rPr>
          <w:rFonts w:cs="Times New Roman" w:ascii="Times New Roman" w:hAnsi="Times New Roman"/>
          <w:sz w:val="22"/>
          <w:szCs w:val="22"/>
        </w:rPr>
        <w:t>Naručitelj u pozivu na dostavu ponuda određuje točnu količinu predmeta nabave ili predviđenu (okvirnu) količinu predmeta nabave.</w:t>
      </w:r>
    </w:p>
    <w:p>
      <w:pPr>
        <w:pStyle w:val="ListParagraph"/>
        <w:numPr>
          <w:ilvl w:val="0"/>
          <w:numId w:val="15"/>
        </w:numPr>
        <w:spacing w:lineRule="auto" w:line="276"/>
        <w:jc w:val="both"/>
        <w:rPr>
          <w:rFonts w:ascii="Times New Roman" w:hAnsi="Times New Roman" w:cs="Times New Roman"/>
        </w:rPr>
      </w:pPr>
      <w:r>
        <w:rPr>
          <w:rFonts w:cs="Times New Roman" w:ascii="Times New Roman" w:hAnsi="Times New Roman"/>
          <w:sz w:val="22"/>
          <w:szCs w:val="22"/>
        </w:rPr>
        <w:t>Predviđena količina predmeta nabave određuje se u slučaju predmeta nabave za koje naručitelj zbog njihove prirode ili drugih objektivnih okolnosti ne može unaprijedit odrediti točnu količinu.</w:t>
      </w:r>
    </w:p>
    <w:p>
      <w:pPr>
        <w:pStyle w:val="ListParagraph"/>
        <w:numPr>
          <w:ilvl w:val="0"/>
          <w:numId w:val="15"/>
        </w:numPr>
        <w:spacing w:lineRule="auto" w:line="276"/>
        <w:jc w:val="both"/>
        <w:rPr>
          <w:rFonts w:ascii="Times New Roman" w:hAnsi="Times New Roman" w:cs="Times New Roman"/>
        </w:rPr>
      </w:pPr>
      <w:r>
        <w:rPr>
          <w:rFonts w:cs="Times New Roman" w:ascii="Times New Roman" w:hAnsi="Times New Roman"/>
          <w:sz w:val="22"/>
          <w:szCs w:val="22"/>
        </w:rPr>
        <w:t>U slučaju iz stavka 2. ovoga članka, stvarno nabavljena količina predmeta nabave može biti veća ili manja od predviđene količine.</w:t>
      </w:r>
    </w:p>
    <w:p>
      <w:pPr>
        <w:pStyle w:val="ListParagraph"/>
        <w:numPr>
          <w:ilvl w:val="0"/>
          <w:numId w:val="15"/>
        </w:numPr>
        <w:spacing w:lineRule="auto" w:line="276"/>
        <w:jc w:val="both"/>
        <w:rPr>
          <w:rFonts w:ascii="Times New Roman" w:hAnsi="Times New Roman" w:cs="Times New Roman"/>
        </w:rPr>
      </w:pPr>
      <w:r>
        <w:rPr>
          <w:rFonts w:cs="Times New Roman" w:ascii="Times New Roman" w:hAnsi="Times New Roman"/>
          <w:sz w:val="22"/>
          <w:szCs w:val="22"/>
        </w:rPr>
        <w:t xml:space="preserve">U slučaju specifičnih predmeta nabave (održavanje, rezervni dijelovi i sl.) za stavke čije se količine ne mogu predvidjeti naručitelj može odrediti objedinjeni iznos. </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13.</w:t>
      </w:r>
    </w:p>
    <w:p>
      <w:pPr>
        <w:pStyle w:val="ListParagraph"/>
        <w:numPr>
          <w:ilvl w:val="0"/>
          <w:numId w:val="16"/>
        </w:numPr>
        <w:spacing w:lineRule="auto" w:line="276"/>
        <w:jc w:val="both"/>
        <w:rPr>
          <w:rFonts w:ascii="Times New Roman" w:hAnsi="Times New Roman" w:cs="Times New Roman"/>
        </w:rPr>
      </w:pPr>
      <w:r>
        <w:rPr>
          <w:rFonts w:cs="Times New Roman" w:ascii="Times New Roman" w:hAnsi="Times New Roman"/>
          <w:sz w:val="22"/>
          <w:szCs w:val="22"/>
        </w:rPr>
        <w:t>Naručitelj je obvezan u pozivu na dostavu ponuda priložiti troškovnik.</w:t>
      </w:r>
    </w:p>
    <w:p>
      <w:pPr>
        <w:pStyle w:val="ListParagraph"/>
        <w:numPr>
          <w:ilvl w:val="0"/>
          <w:numId w:val="16"/>
        </w:numPr>
        <w:spacing w:lineRule="auto" w:line="276"/>
        <w:jc w:val="both"/>
        <w:rPr>
          <w:rFonts w:ascii="Times New Roman" w:hAnsi="Times New Roman" w:cs="Times New Roman"/>
        </w:rPr>
      </w:pPr>
      <w:r>
        <w:rPr>
          <w:rFonts w:cs="Times New Roman" w:ascii="Times New Roman" w:hAnsi="Times New Roman"/>
          <w:sz w:val="22"/>
          <w:szCs w:val="22"/>
        </w:rPr>
        <w:t>Troškovnik se sastoji od jedne ili više stavki, a sadrži najmanje tekstualni opis stavke, jedinicu mjere, količinu stavku (točna ili predviđena), jediničnu cijenu  stavku, ukupnu cijenu stavke (umnožak količine i jedinične cijene stavke) te cijenu ponude bez poreza na dodanu vrijednost.</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14.</w:t>
      </w:r>
    </w:p>
    <w:p>
      <w:pPr>
        <w:pStyle w:val="ListParagraph"/>
        <w:numPr>
          <w:ilvl w:val="0"/>
          <w:numId w:val="17"/>
        </w:numPr>
        <w:spacing w:lineRule="auto" w:line="276"/>
        <w:jc w:val="both"/>
        <w:rPr>
          <w:rFonts w:ascii="Times New Roman" w:hAnsi="Times New Roman" w:cs="Times New Roman"/>
        </w:rPr>
      </w:pPr>
      <w:r>
        <w:rPr>
          <w:rFonts w:cs="Times New Roman" w:ascii="Times New Roman" w:hAnsi="Times New Roman"/>
          <w:sz w:val="22"/>
          <w:szCs w:val="22"/>
        </w:rPr>
        <w:t>Naručitelj u pozivu na dostavu ponuda određuje rok za dostavu ponuda, navodeći točan datum i vrijeme.</w:t>
      </w:r>
    </w:p>
    <w:p>
      <w:pPr>
        <w:pStyle w:val="ListParagraph"/>
        <w:numPr>
          <w:ilvl w:val="0"/>
          <w:numId w:val="17"/>
        </w:numPr>
        <w:spacing w:lineRule="auto" w:line="276"/>
        <w:jc w:val="both"/>
        <w:rPr>
          <w:rFonts w:ascii="Times New Roman" w:hAnsi="Times New Roman" w:cs="Times New Roman"/>
        </w:rPr>
      </w:pPr>
      <w:r>
        <w:rPr>
          <w:rFonts w:cs="Times New Roman" w:ascii="Times New Roman" w:hAnsi="Times New Roman"/>
          <w:sz w:val="22"/>
          <w:szCs w:val="22"/>
        </w:rPr>
        <w:t>Rok za dostavu ponuda ne smije biti kraći od 5 dana niti duži od 20 dana od dana upućivanja odnosno objavljivanja poziva za dostavu ponuda.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15.</w:t>
      </w:r>
    </w:p>
    <w:p>
      <w:pPr>
        <w:pStyle w:val="ListParagraph"/>
        <w:numPr>
          <w:ilvl w:val="0"/>
          <w:numId w:val="18"/>
        </w:numPr>
        <w:spacing w:lineRule="auto" w:line="276"/>
        <w:jc w:val="both"/>
        <w:rPr>
          <w:rFonts w:ascii="Times New Roman" w:hAnsi="Times New Roman" w:cs="Times New Roman"/>
        </w:rPr>
      </w:pPr>
      <w:r>
        <w:rPr>
          <w:rFonts w:cs="Times New Roman" w:ascii="Times New Roman" w:hAnsi="Times New Roman"/>
          <w:sz w:val="22"/>
          <w:szCs w:val="22"/>
        </w:rPr>
        <w:t>Naručitelj može u pozivu za dostavu ponuda odrediti osnove za isključenje gospodarskog subjekta iz Zakona o javnoj nabavi.</w:t>
      </w:r>
    </w:p>
    <w:p>
      <w:pPr>
        <w:pStyle w:val="ListParagraph"/>
        <w:numPr>
          <w:ilvl w:val="0"/>
          <w:numId w:val="18"/>
        </w:numPr>
        <w:spacing w:lineRule="auto" w:line="276"/>
        <w:jc w:val="both"/>
        <w:rPr>
          <w:rFonts w:ascii="Times New Roman" w:hAnsi="Times New Roman" w:cs="Times New Roman"/>
        </w:rPr>
      </w:pPr>
      <w:r>
        <w:rPr>
          <w:rFonts w:cs="Times New Roman" w:ascii="Times New Roman" w:hAnsi="Times New Roman"/>
          <w:sz w:val="22"/>
          <w:szCs w:val="22"/>
        </w:rPr>
        <w:t>Naručitelj može u pozivu za dostavu ponuda odrediti uvjete sposobnosti gospodarskog subjekta sukladno Zakonu o javnoj nabavi.</w:t>
      </w:r>
    </w:p>
    <w:p>
      <w:pPr>
        <w:pStyle w:val="ListParagraph"/>
        <w:numPr>
          <w:ilvl w:val="0"/>
          <w:numId w:val="18"/>
        </w:numPr>
        <w:spacing w:lineRule="auto" w:line="276"/>
        <w:jc w:val="both"/>
        <w:rPr>
          <w:rFonts w:ascii="Times New Roman" w:hAnsi="Times New Roman" w:cs="Times New Roman"/>
        </w:rPr>
      </w:pPr>
      <w:r>
        <w:rPr>
          <w:rFonts w:cs="Times New Roman" w:ascii="Times New Roman" w:hAnsi="Times New Roman"/>
          <w:sz w:val="22"/>
          <w:szCs w:val="22"/>
        </w:rPr>
        <w:t>Naručitelj može od gospodarskih subjekata tražiti jamstvo za ozbiljnost ponude, jamstvo za uredno ispunjenje ugovora za slučaj povrede ugovornih obveza, jamstvo za otklanjanje nedostataka u jamstvenom roku i jamstvo o osiguranju za pokriće odgovornosti iz djelatnosti za otklanjanje štete koja može nastati u vezi s obavljanjem određene djelatnosti, sukladno Zakonu o javnoj nabavi.</w:t>
      </w:r>
    </w:p>
    <w:p>
      <w:pPr>
        <w:pStyle w:val="ListParagraph"/>
        <w:numPr>
          <w:ilvl w:val="0"/>
          <w:numId w:val="18"/>
        </w:numPr>
        <w:spacing w:lineRule="auto" w:line="276"/>
        <w:jc w:val="both"/>
        <w:rPr>
          <w:rFonts w:ascii="Times New Roman" w:hAnsi="Times New Roman" w:cs="Times New Roman"/>
        </w:rPr>
      </w:pPr>
      <w:r>
        <w:rPr>
          <w:rFonts w:cs="Times New Roman" w:ascii="Times New Roman" w:hAnsi="Times New Roman"/>
          <w:sz w:val="22"/>
          <w:szCs w:val="22"/>
        </w:rPr>
        <w:t>Sve dokumente koje naručitelj zahtijeva sukladno ovom Pravilniku, izuzev jamstava, ponuditelji mogu dostaviti u neovjerenoj preslici. Neovjerenom preslikom smatra se i neovjereni ispis elektroničke isprave. Ponuditelj je dužan dostaviti originalne dokumente na uvid, ako naručitelj to zatraži.</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16.</w:t>
      </w:r>
    </w:p>
    <w:p>
      <w:pPr>
        <w:pStyle w:val="ListParagraph"/>
        <w:numPr>
          <w:ilvl w:val="0"/>
          <w:numId w:val="19"/>
        </w:numPr>
        <w:spacing w:lineRule="auto" w:line="276"/>
        <w:jc w:val="both"/>
        <w:rPr>
          <w:rFonts w:ascii="Times New Roman" w:hAnsi="Times New Roman" w:cs="Times New Roman"/>
        </w:rPr>
      </w:pPr>
      <w:r>
        <w:rPr>
          <w:rFonts w:cs="Times New Roman" w:ascii="Times New Roman" w:hAnsi="Times New Roman"/>
          <w:sz w:val="22"/>
          <w:szCs w:val="22"/>
        </w:rPr>
        <w:t>Kriterij za odabir ponude je najniža cijena.</w:t>
      </w:r>
    </w:p>
    <w:p>
      <w:pPr>
        <w:pStyle w:val="Normal"/>
        <w:spacing w:lineRule="auto" w:line="276"/>
        <w:jc w:val="both"/>
        <w:rPr>
          <w:rFonts w:ascii="Times New Roman" w:hAnsi="Times New Roman" w:cs="Times New Roman"/>
          <w:b/>
          <w:b/>
        </w:rPr>
      </w:pPr>
      <w:r>
        <w:rPr>
          <w:rFonts w:cs="Times New Roman" w:ascii="Times New Roman" w:hAnsi="Times New Roman"/>
          <w:b/>
          <w:sz w:val="22"/>
          <w:szCs w:val="22"/>
        </w:rPr>
        <w:t>III. PONUDA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17.</w:t>
      </w:r>
    </w:p>
    <w:p>
      <w:pPr>
        <w:pStyle w:val="ListParagraph"/>
        <w:numPr>
          <w:ilvl w:val="0"/>
          <w:numId w:val="20"/>
        </w:numPr>
        <w:spacing w:lineRule="auto" w:line="276"/>
        <w:jc w:val="both"/>
        <w:rPr>
          <w:rFonts w:ascii="Times New Roman" w:hAnsi="Times New Roman" w:cs="Times New Roman"/>
        </w:rPr>
      </w:pPr>
      <w:r>
        <w:rPr>
          <w:rFonts w:cs="Times New Roman" w:ascii="Times New Roman" w:hAnsi="Times New Roman"/>
          <w:sz w:val="22"/>
          <w:szCs w:val="22"/>
        </w:rPr>
        <w:t>Ponuda je izjava volje ponuditelja, u pisanom obliku, da će isporučiti robu, pružiti usluge ili izvesti radove u skladu s uvjetima i zahtjevima iz poziva na dostavu ponuda.</w:t>
      </w:r>
    </w:p>
    <w:p>
      <w:pPr>
        <w:pStyle w:val="ListParagraph"/>
        <w:numPr>
          <w:ilvl w:val="0"/>
          <w:numId w:val="20"/>
        </w:numPr>
        <w:spacing w:lineRule="auto" w:line="276"/>
        <w:jc w:val="both"/>
        <w:rPr>
          <w:rFonts w:ascii="Times New Roman" w:hAnsi="Times New Roman" w:cs="Times New Roman"/>
        </w:rPr>
      </w:pPr>
      <w:r>
        <w:rPr>
          <w:rFonts w:cs="Times New Roman" w:ascii="Times New Roman" w:hAnsi="Times New Roman"/>
          <w:sz w:val="22"/>
          <w:szCs w:val="22"/>
        </w:rPr>
        <w:t>Pri izradi ponude, ponuditelj se mora pridržavati zahtjeva i uvjeta iz poziva na dostavu ponude te ne smije mijenjati niti nadopunjavati tekst poziva na dostavu ponuda.</w:t>
      </w:r>
    </w:p>
    <w:p>
      <w:pPr>
        <w:pStyle w:val="ListParagraph"/>
        <w:numPr>
          <w:ilvl w:val="0"/>
          <w:numId w:val="20"/>
        </w:numPr>
        <w:spacing w:lineRule="auto" w:line="276"/>
        <w:jc w:val="both"/>
        <w:rPr>
          <w:rFonts w:ascii="Times New Roman" w:hAnsi="Times New Roman" w:cs="Times New Roman"/>
        </w:rPr>
      </w:pPr>
      <w:r>
        <w:rPr>
          <w:rFonts w:cs="Times New Roman" w:ascii="Times New Roman" w:hAnsi="Times New Roman"/>
          <w:sz w:val="22"/>
          <w:szCs w:val="22"/>
        </w:rPr>
        <w:t>Naručitelj neće prihvatiti ponudu koja ne ispunjava uvjete i zahtjeve propisane pozivom na dostavu ponuda.</w:t>
      </w:r>
    </w:p>
    <w:p>
      <w:pPr>
        <w:pStyle w:val="ListParagraph"/>
        <w:numPr>
          <w:ilvl w:val="0"/>
          <w:numId w:val="20"/>
        </w:numPr>
        <w:spacing w:lineRule="auto" w:line="276"/>
        <w:jc w:val="both"/>
        <w:rPr>
          <w:rFonts w:ascii="Times New Roman" w:hAnsi="Times New Roman" w:cs="Times New Roman"/>
        </w:rPr>
      </w:pPr>
      <w:r>
        <w:rPr>
          <w:rFonts w:cs="Times New Roman" w:ascii="Times New Roman" w:hAnsi="Times New Roman"/>
          <w:sz w:val="22"/>
          <w:szCs w:val="22"/>
        </w:rPr>
        <w:t>Ponuda obvezno sadrži popunjeni ponudbeni list, popunjeni troškovnik, jamstvo za ozbiljnost ponude (ako je traženo), te ostalo što je traženo u pozivu na dostavu ponuda.</w:t>
      </w:r>
    </w:p>
    <w:p>
      <w:pPr>
        <w:pStyle w:val="ListParagraph"/>
        <w:numPr>
          <w:ilvl w:val="0"/>
          <w:numId w:val="20"/>
        </w:numPr>
        <w:spacing w:lineRule="auto" w:line="276"/>
        <w:jc w:val="both"/>
        <w:rPr>
          <w:rFonts w:ascii="Times New Roman" w:hAnsi="Times New Roman" w:cs="Times New Roman"/>
        </w:rPr>
      </w:pPr>
      <w:r>
        <w:rPr>
          <w:rFonts w:cs="Times New Roman" w:ascii="Times New Roman" w:hAnsi="Times New Roman"/>
          <w:sz w:val="22"/>
          <w:szCs w:val="22"/>
        </w:rPr>
        <w:t>Ponude se dostavljaju do isteka roka za dostavu ponuda, u skladu sa pozivom na dostavu ponuda.</w:t>
      </w:r>
    </w:p>
    <w:p>
      <w:pPr>
        <w:pStyle w:val="ListParagraph"/>
        <w:numPr>
          <w:ilvl w:val="0"/>
          <w:numId w:val="20"/>
        </w:numPr>
        <w:spacing w:lineRule="auto" w:line="276"/>
        <w:jc w:val="both"/>
        <w:rPr>
          <w:rFonts w:ascii="Times New Roman" w:hAnsi="Times New Roman" w:cs="Times New Roman"/>
        </w:rPr>
      </w:pPr>
      <w:r>
        <w:rPr>
          <w:rFonts w:cs="Times New Roman" w:ascii="Times New Roman" w:hAnsi="Times New Roman"/>
          <w:sz w:val="22"/>
          <w:szCs w:val="22"/>
        </w:rPr>
        <w:t>Ako su dvije ili više valjanih ponuda jednako rangirane prema kriteriju za odabir ponude, naručitelj će odabrati ponudu koja je zaprimljena ranije.</w:t>
      </w:r>
    </w:p>
    <w:p>
      <w:pPr>
        <w:pStyle w:val="Normal"/>
        <w:spacing w:lineRule="auto" w:line="276"/>
        <w:jc w:val="both"/>
        <w:rPr>
          <w:rFonts w:ascii="Times New Roman" w:hAnsi="Times New Roman" w:cs="Times New Roman"/>
          <w:b/>
          <w:b/>
        </w:rPr>
      </w:pPr>
      <w:r>
        <w:rPr>
          <w:rFonts w:cs="Times New Roman" w:ascii="Times New Roman" w:hAnsi="Times New Roman"/>
          <w:b/>
          <w:sz w:val="22"/>
          <w:szCs w:val="22"/>
        </w:rPr>
        <w:t>IV. OTVARANJE, PREGLED I OCJENA PONUDA TE ODLUČIVANJE NARUČITELJA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18.</w:t>
      </w:r>
    </w:p>
    <w:p>
      <w:pPr>
        <w:pStyle w:val="ListParagraph"/>
        <w:numPr>
          <w:ilvl w:val="0"/>
          <w:numId w:val="21"/>
        </w:numPr>
        <w:spacing w:lineRule="auto" w:line="276"/>
        <w:jc w:val="both"/>
        <w:rPr>
          <w:rFonts w:ascii="Times New Roman" w:hAnsi="Times New Roman" w:cs="Times New Roman"/>
        </w:rPr>
      </w:pPr>
      <w:r>
        <w:rPr>
          <w:rFonts w:cs="Times New Roman" w:ascii="Times New Roman" w:hAnsi="Times New Roman"/>
          <w:sz w:val="22"/>
          <w:szCs w:val="22"/>
        </w:rPr>
        <w:t>Svaka pravodobno dostavljena ponuda upisuje se u upisnik o zaprimanju ponuda te dobiva redni broj prema redoslijedu zaprimanja. Upisnik je sastavni dio zapisnika o otvaranju, pregledu i ocjeni ponuda.</w:t>
      </w:r>
    </w:p>
    <w:p>
      <w:pPr>
        <w:pStyle w:val="ListParagraph"/>
        <w:numPr>
          <w:ilvl w:val="0"/>
          <w:numId w:val="21"/>
        </w:numPr>
        <w:spacing w:lineRule="auto" w:line="276"/>
        <w:jc w:val="both"/>
        <w:rPr>
          <w:rFonts w:ascii="Times New Roman" w:hAnsi="Times New Roman" w:cs="Times New Roman"/>
        </w:rPr>
      </w:pPr>
      <w:r>
        <w:rPr>
          <w:rFonts w:cs="Times New Roman" w:ascii="Times New Roman" w:hAnsi="Times New Roman"/>
          <w:sz w:val="22"/>
          <w:szCs w:val="22"/>
        </w:rPr>
        <w:t>Na omotnici ponude naznačuje se datum i vrijeme zaprimanja, te redni broj ponude prema redoslijedu zaprimanja.</w:t>
      </w:r>
    </w:p>
    <w:p>
      <w:pPr>
        <w:pStyle w:val="ListParagraph"/>
        <w:numPr>
          <w:ilvl w:val="0"/>
          <w:numId w:val="21"/>
        </w:numPr>
        <w:spacing w:lineRule="auto" w:line="276"/>
        <w:jc w:val="both"/>
        <w:rPr>
          <w:rFonts w:ascii="Times New Roman" w:hAnsi="Times New Roman" w:cs="Times New Roman"/>
        </w:rPr>
      </w:pPr>
      <w:r>
        <w:rPr>
          <w:rFonts w:cs="Times New Roman" w:ascii="Times New Roman" w:hAnsi="Times New Roman"/>
          <w:sz w:val="22"/>
          <w:szCs w:val="22"/>
        </w:rPr>
        <w:t>Ponuda dostavljena nakon isteka roka za dostavu ponuda ne upisuje se u upisnik o zaprimanju ponuda, ali se evidentira kod naručitelja kao zakašnjela ponuda, obilježava se kao zakašnjela te neotvorena vraća pošiljatelju bez odgode.</w:t>
      </w:r>
    </w:p>
    <w:p>
      <w:pPr>
        <w:pStyle w:val="ListParagraph"/>
        <w:numPr>
          <w:ilvl w:val="0"/>
          <w:numId w:val="21"/>
        </w:numPr>
        <w:spacing w:lineRule="auto" w:line="276"/>
        <w:jc w:val="both"/>
        <w:rPr>
          <w:rFonts w:ascii="Times New Roman" w:hAnsi="Times New Roman" w:cs="Times New Roman"/>
        </w:rPr>
      </w:pPr>
      <w:r>
        <w:rPr>
          <w:rFonts w:cs="Times New Roman" w:ascii="Times New Roman" w:hAnsi="Times New Roman"/>
          <w:sz w:val="22"/>
          <w:szCs w:val="22"/>
        </w:rPr>
        <w:t>Do trenutka otvaranja ponuda nije dopušteno davanje informacija o zaprimljenim ponudama.</w:t>
      </w:r>
    </w:p>
    <w:p>
      <w:pPr>
        <w:pStyle w:val="ListParagraph"/>
        <w:numPr>
          <w:ilvl w:val="0"/>
          <w:numId w:val="21"/>
        </w:numPr>
        <w:spacing w:lineRule="auto" w:line="276"/>
        <w:jc w:val="both"/>
        <w:rPr>
          <w:rFonts w:ascii="Times New Roman" w:hAnsi="Times New Roman" w:cs="Times New Roman"/>
        </w:rPr>
      </w:pPr>
      <w:r>
        <w:rPr>
          <w:rFonts w:cs="Times New Roman" w:ascii="Times New Roman" w:hAnsi="Times New Roman"/>
          <w:sz w:val="22"/>
          <w:szCs w:val="22"/>
        </w:rPr>
        <w:t>Upisnik o zaprimanju ponuda ili njezinih dijelova ne smije biti dostupan neovlaštenim osobama.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19.</w:t>
      </w:r>
    </w:p>
    <w:p>
      <w:pPr>
        <w:pStyle w:val="ListParagraph"/>
        <w:numPr>
          <w:ilvl w:val="0"/>
          <w:numId w:val="22"/>
        </w:numPr>
        <w:spacing w:lineRule="auto" w:line="276"/>
        <w:jc w:val="both"/>
        <w:rPr>
          <w:rFonts w:ascii="Times New Roman" w:hAnsi="Times New Roman" w:cs="Times New Roman"/>
        </w:rPr>
      </w:pPr>
      <w:r>
        <w:rPr>
          <w:rFonts w:cs="Times New Roman" w:ascii="Times New Roman" w:hAnsi="Times New Roman"/>
          <w:sz w:val="22"/>
          <w:szCs w:val="22"/>
        </w:rPr>
        <w:t>Otvaranje ponuda započinje na naznačenom mjestu i u naznačeno vrijeme, istodobno s istekom roka za dostavu ponuda.</w:t>
      </w:r>
    </w:p>
    <w:p>
      <w:pPr>
        <w:pStyle w:val="ListParagraph"/>
        <w:numPr>
          <w:ilvl w:val="0"/>
          <w:numId w:val="22"/>
        </w:numPr>
        <w:spacing w:lineRule="auto" w:line="276"/>
        <w:jc w:val="both"/>
        <w:rPr>
          <w:rFonts w:ascii="Times New Roman" w:hAnsi="Times New Roman" w:cs="Times New Roman"/>
        </w:rPr>
      </w:pPr>
      <w:r>
        <w:rPr>
          <w:rFonts w:cs="Times New Roman" w:ascii="Times New Roman" w:hAnsi="Times New Roman"/>
          <w:sz w:val="22"/>
          <w:szCs w:val="22"/>
        </w:rPr>
        <w:t>Ponude se otvaraju prema redoslijedu zaprimanja.</w:t>
      </w:r>
    </w:p>
    <w:p>
      <w:pPr>
        <w:pStyle w:val="ListParagraph"/>
        <w:numPr>
          <w:ilvl w:val="0"/>
          <w:numId w:val="22"/>
        </w:numPr>
        <w:spacing w:lineRule="auto" w:line="276"/>
        <w:jc w:val="both"/>
        <w:rPr>
          <w:rFonts w:ascii="Times New Roman" w:hAnsi="Times New Roman" w:cs="Times New Roman"/>
        </w:rPr>
      </w:pPr>
      <w:r>
        <w:rPr>
          <w:rFonts w:cs="Times New Roman" w:ascii="Times New Roman" w:hAnsi="Times New Roman"/>
          <w:sz w:val="22"/>
          <w:szCs w:val="22"/>
        </w:rPr>
        <w:t>Ponude otvaraju članovi stručnog povjerenstva za nabavu.</w:t>
      </w:r>
    </w:p>
    <w:p>
      <w:pPr>
        <w:pStyle w:val="ListParagraph"/>
        <w:numPr>
          <w:ilvl w:val="0"/>
          <w:numId w:val="22"/>
        </w:numPr>
        <w:spacing w:lineRule="auto" w:line="276"/>
        <w:jc w:val="both"/>
        <w:rPr>
          <w:rFonts w:ascii="Times New Roman" w:hAnsi="Times New Roman" w:cs="Times New Roman"/>
        </w:rPr>
      </w:pPr>
      <w:r>
        <w:rPr>
          <w:rFonts w:cs="Times New Roman" w:ascii="Times New Roman" w:hAnsi="Times New Roman"/>
          <w:sz w:val="22"/>
          <w:szCs w:val="22"/>
        </w:rPr>
        <w:t>Otvaranje ponuda nije javno.</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20.</w:t>
      </w:r>
    </w:p>
    <w:p>
      <w:pPr>
        <w:pStyle w:val="ListParagraph"/>
        <w:numPr>
          <w:ilvl w:val="0"/>
          <w:numId w:val="23"/>
        </w:numPr>
        <w:spacing w:lineRule="auto" w:line="276"/>
        <w:jc w:val="both"/>
        <w:rPr>
          <w:rFonts w:ascii="Times New Roman" w:hAnsi="Times New Roman" w:cs="Times New Roman"/>
        </w:rPr>
      </w:pPr>
      <w:r>
        <w:rPr>
          <w:rFonts w:cs="Times New Roman" w:ascii="Times New Roman" w:hAnsi="Times New Roman"/>
          <w:sz w:val="22"/>
          <w:szCs w:val="22"/>
        </w:rPr>
        <w:t>Postupak pregleda i ocjene ponuda obavlja stručno povjerenstvo za nabavu na temelju uvjeta i zahtjeva iz poziva za dostavu ponuda.</w:t>
      </w:r>
    </w:p>
    <w:p>
      <w:pPr>
        <w:pStyle w:val="ListParagraph"/>
        <w:numPr>
          <w:ilvl w:val="0"/>
          <w:numId w:val="23"/>
        </w:numPr>
        <w:spacing w:lineRule="auto" w:line="276"/>
        <w:jc w:val="both"/>
        <w:rPr>
          <w:rFonts w:ascii="Times New Roman" w:hAnsi="Times New Roman" w:cs="Times New Roman"/>
        </w:rPr>
      </w:pPr>
      <w:r>
        <w:rPr>
          <w:rFonts w:cs="Times New Roman" w:ascii="Times New Roman" w:hAnsi="Times New Roman"/>
          <w:sz w:val="22"/>
          <w:szCs w:val="22"/>
        </w:rPr>
        <w:t>U postupku pregleda i ocjene ponuda mora sudjelovati najmanje jedan član stručnog povjerenstva koji posjeduje važeći certifikat u području javne nabave.</w:t>
      </w:r>
    </w:p>
    <w:p>
      <w:pPr>
        <w:pStyle w:val="ListParagraph"/>
        <w:numPr>
          <w:ilvl w:val="0"/>
          <w:numId w:val="23"/>
        </w:numPr>
        <w:spacing w:lineRule="auto" w:line="276"/>
        <w:jc w:val="both"/>
        <w:rPr>
          <w:rFonts w:ascii="Times New Roman" w:hAnsi="Times New Roman" w:cs="Times New Roman"/>
        </w:rPr>
      </w:pPr>
      <w:r>
        <w:rPr>
          <w:rFonts w:cs="Times New Roman" w:ascii="Times New Roman" w:hAnsi="Times New Roman"/>
          <w:sz w:val="22"/>
          <w:szCs w:val="22"/>
        </w:rPr>
        <w:t>Postupak pregleda i ocjene ponuda obavlja se uvijek na sastanku zatvorenom za javnost.</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21.</w:t>
      </w:r>
    </w:p>
    <w:p>
      <w:pPr>
        <w:pStyle w:val="ListParagraph"/>
        <w:numPr>
          <w:ilvl w:val="0"/>
          <w:numId w:val="24"/>
        </w:numPr>
        <w:spacing w:lineRule="auto" w:line="276"/>
        <w:jc w:val="both"/>
        <w:rPr>
          <w:rFonts w:ascii="Times New Roman" w:hAnsi="Times New Roman" w:cs="Times New Roman"/>
        </w:rPr>
      </w:pPr>
      <w:r>
        <w:rPr>
          <w:rFonts w:cs="Times New Roman" w:ascii="Times New Roman" w:hAnsi="Times New Roman"/>
          <w:sz w:val="22"/>
          <w:szCs w:val="22"/>
        </w:rPr>
        <w:t>O otvaranju, pregledu i ocjeni ponuda stručno povjerenstvo sastavlja zapisnik u pisanom obliku, koji sadrži najmanje sljedeće podatke:</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Naziv i sjedište naručitelja,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Predmet nabave,</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Procijenjenu vrijednost predmeta nabave,</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Mjesto otvaranja ponuda,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Datum i vrijeme početka postupka otvaranja ponuda,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Ime i prezime nazočnih članova stručnog povjerenstva za nabavu,</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Naziv i sjedište ponuditelja, prema redoslijedu zaprimanja ponuda,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Cijenu ponude bez poreza na dodanu vrijednost i cijenu ponude s porezom na dodanu vrijednost,</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Datum početka pregleda i ocjene ponuda,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Analitički prikaz traženog i dostavljenih jamstava za ozbiljnost ponude (ako je primjenjivo),</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Analitički prikaz odsutnosti osnova za isključenje i ispunjenje traženih uvjeta sposobnosti gospodarskog subjekta i dostavljenih dokaza (ako je primjenjivo),</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Podatke o pojašnjenju ili upotpunjavanju informacija ili dokumentacije (ako ih je bilo),</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Prikaz ispunjenja ostalih uvjeta iz poziva na dostavu ponuda (ako ih je bilo),</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Podatke o ispravcima računskih pogrešaka u ponudama (ako ih je bilo),</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Naziv ponuditelja čije ponude se odbijaju na osnovi rezultata pregleda i ocjene ponuda te obrazloženje razloga za njihovo odbijanje,</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Rangiranje valjanih ponuda prema kriteriju za odabir ponude,</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Naziv ponuditelja s kojim naručitelj namjerava sklopiti ugovor o nabavi,</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Prijedlog odgovornoj osobi naručitelja za donošenje odluke o odabiru ili odluke o poništenju, s obrazloženjem,</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Datum završetka pregleda i ocjene ponuda,</w:t>
      </w:r>
    </w:p>
    <w:p>
      <w:pPr>
        <w:pStyle w:val="ListParagraph"/>
        <w:numPr>
          <w:ilvl w:val="0"/>
          <w:numId w:val="14"/>
        </w:numPr>
        <w:spacing w:lineRule="auto" w:line="276"/>
        <w:jc w:val="both"/>
        <w:rPr>
          <w:rFonts w:ascii="Times New Roman" w:hAnsi="Times New Roman" w:cs="Times New Roman"/>
        </w:rPr>
      </w:pPr>
      <w:r>
        <w:rPr>
          <w:rFonts w:cs="Times New Roman" w:ascii="Times New Roman" w:hAnsi="Times New Roman"/>
          <w:sz w:val="22"/>
          <w:szCs w:val="22"/>
        </w:rPr>
        <w:t>Ime i prezime te potpis osoba koje su izvršile pregled i ocjenu ponuda.</w:t>
      </w:r>
    </w:p>
    <w:p>
      <w:pPr>
        <w:pStyle w:val="ListParagraph"/>
        <w:numPr>
          <w:ilvl w:val="0"/>
          <w:numId w:val="24"/>
        </w:numPr>
        <w:spacing w:lineRule="auto" w:line="276"/>
        <w:jc w:val="both"/>
        <w:rPr>
          <w:rFonts w:ascii="Times New Roman" w:hAnsi="Times New Roman" w:cs="Times New Roman"/>
        </w:rPr>
      </w:pPr>
      <w:r>
        <w:rPr>
          <w:rFonts w:cs="Times New Roman" w:ascii="Times New Roman" w:hAnsi="Times New Roman"/>
          <w:sz w:val="22"/>
          <w:szCs w:val="22"/>
        </w:rPr>
        <w:t>U postupku pregleda i ocjene ponuda, naručitelj može zatražiti upotpunjavanje ili pojašnjenje dostavljene ponude ili dokumentacije, u primjerenom roku.</w:t>
      </w:r>
    </w:p>
    <w:p>
      <w:pPr>
        <w:pStyle w:val="ListParagraph"/>
        <w:numPr>
          <w:ilvl w:val="0"/>
          <w:numId w:val="24"/>
        </w:numPr>
        <w:spacing w:lineRule="auto" w:line="276"/>
        <w:jc w:val="both"/>
        <w:rPr>
          <w:rFonts w:ascii="Times New Roman" w:hAnsi="Times New Roman" w:cs="Times New Roman"/>
        </w:rPr>
      </w:pPr>
      <w:r>
        <w:rPr>
          <w:rFonts w:cs="Times New Roman" w:ascii="Times New Roman" w:hAnsi="Times New Roman"/>
          <w:sz w:val="22"/>
          <w:szCs w:val="22"/>
        </w:rPr>
        <w:t>Presliku zapisnika o otvaranju, pregledu i ocjeni ponuda, naručitelj dostavlja ponuditelju na njegov zahtjev.</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22.</w:t>
      </w:r>
    </w:p>
    <w:p>
      <w:pPr>
        <w:pStyle w:val="ListParagraph"/>
        <w:numPr>
          <w:ilvl w:val="0"/>
          <w:numId w:val="25"/>
        </w:numPr>
        <w:spacing w:lineRule="auto" w:line="276"/>
        <w:jc w:val="both"/>
        <w:rPr>
          <w:rFonts w:ascii="Times New Roman" w:hAnsi="Times New Roman" w:cs="Times New Roman"/>
        </w:rPr>
      </w:pPr>
      <w:r>
        <w:rPr>
          <w:rFonts w:cs="Times New Roman" w:ascii="Times New Roman" w:hAnsi="Times New Roman"/>
          <w:sz w:val="22"/>
          <w:szCs w:val="22"/>
        </w:rPr>
        <w:t>Naručitelj je obvezan provjeriti računsku ispravnost ponude.</w:t>
      </w:r>
    </w:p>
    <w:p>
      <w:pPr>
        <w:pStyle w:val="ListParagraph"/>
        <w:numPr>
          <w:ilvl w:val="0"/>
          <w:numId w:val="25"/>
        </w:numPr>
        <w:spacing w:lineRule="auto" w:line="276"/>
        <w:jc w:val="both"/>
        <w:rPr>
          <w:rFonts w:ascii="Times New Roman" w:hAnsi="Times New Roman" w:cs="Times New Roman"/>
        </w:rPr>
      </w:pPr>
      <w:r>
        <w:rPr>
          <w:rFonts w:cs="Times New Roman" w:ascii="Times New Roman" w:hAnsi="Times New Roman"/>
          <w:sz w:val="22"/>
          <w:szCs w:val="22"/>
        </w:rPr>
        <w:t>Na provjeru računske ispravnosti ponude primjenjuju se odredbe Zakona o javnoj nabavi i Pravilnika o dokumentaciji o nabavi te ponudi u postupcima javne nabave (Narodne novine br. 65/2017 i 75/2020).</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23.</w:t>
      </w:r>
    </w:p>
    <w:p>
      <w:pPr>
        <w:pStyle w:val="ListParagraph"/>
        <w:numPr>
          <w:ilvl w:val="0"/>
          <w:numId w:val="26"/>
        </w:numPr>
        <w:spacing w:lineRule="auto" w:line="276"/>
        <w:jc w:val="both"/>
        <w:rPr>
          <w:rFonts w:ascii="Times New Roman" w:hAnsi="Times New Roman" w:cs="Times New Roman"/>
        </w:rPr>
      </w:pPr>
      <w:r>
        <w:rPr>
          <w:rFonts w:cs="Times New Roman" w:ascii="Times New Roman" w:hAnsi="Times New Roman"/>
          <w:sz w:val="22"/>
          <w:szCs w:val="22"/>
        </w:rPr>
        <w:t>Na osnovi rezultata pregleda i ocjene ponuda, ravnatelj  donosi odluku o odabiru najpovoljnije ponude ponuditelja s kojim će se sklopiti ugovor o nabavi.</w:t>
      </w:r>
    </w:p>
    <w:p>
      <w:pPr>
        <w:pStyle w:val="ListParagraph"/>
        <w:numPr>
          <w:ilvl w:val="0"/>
          <w:numId w:val="26"/>
        </w:numPr>
        <w:spacing w:lineRule="auto" w:line="276"/>
        <w:jc w:val="both"/>
        <w:rPr>
          <w:rFonts w:ascii="Times New Roman" w:hAnsi="Times New Roman" w:cs="Times New Roman"/>
        </w:rPr>
      </w:pPr>
      <w:r>
        <w:rPr>
          <w:rFonts w:cs="Times New Roman" w:ascii="Times New Roman" w:hAnsi="Times New Roman"/>
          <w:sz w:val="22"/>
          <w:szCs w:val="22"/>
        </w:rPr>
        <w:t>Za donošenje odluke o odabiru dovoljna je jedna prihvatljiva ponuda.</w:t>
      </w:r>
    </w:p>
    <w:p>
      <w:pPr>
        <w:pStyle w:val="ListParagraph"/>
        <w:numPr>
          <w:ilvl w:val="0"/>
          <w:numId w:val="26"/>
        </w:numPr>
        <w:spacing w:lineRule="auto" w:line="276"/>
        <w:jc w:val="both"/>
        <w:rPr>
          <w:rFonts w:ascii="Times New Roman" w:hAnsi="Times New Roman" w:cs="Times New Roman"/>
        </w:rPr>
      </w:pPr>
      <w:r>
        <w:rPr>
          <w:rFonts w:cs="Times New Roman" w:ascii="Times New Roman" w:hAnsi="Times New Roman"/>
          <w:sz w:val="22"/>
          <w:szCs w:val="22"/>
        </w:rPr>
        <w:t>Odluka o odabiru najpovoljnije ponude izrađuje se u pisanom obliku i obvezno sadržava: podatke o naručitelju, predmet nabave, procijenjenu vrijednost nabave, broj zaprimljenih ponuda, naziv ponuditelja čija je ponuda odabrana za sklapanje ugovora o nabavi, cijenu ponude bez poreza na dodanu vrijednost, cijenu ponude sa porezom na dodanu vrijednost, datum donošenja i potpis.</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24.</w:t>
      </w:r>
    </w:p>
    <w:p>
      <w:pPr>
        <w:pStyle w:val="ListParagraph"/>
        <w:numPr>
          <w:ilvl w:val="0"/>
          <w:numId w:val="27"/>
        </w:numPr>
        <w:spacing w:lineRule="auto" w:line="276"/>
        <w:jc w:val="both"/>
        <w:rPr>
          <w:rFonts w:ascii="Times New Roman" w:hAnsi="Times New Roman" w:cs="Times New Roman"/>
        </w:rPr>
      </w:pPr>
      <w:r>
        <w:rPr>
          <w:rFonts w:cs="Times New Roman" w:ascii="Times New Roman" w:hAnsi="Times New Roman"/>
          <w:sz w:val="22"/>
          <w:szCs w:val="22"/>
        </w:rPr>
        <w:t>Naručitelj će poništiti postupak jednostavne nabave ako:</w:t>
      </w:r>
    </w:p>
    <w:p>
      <w:pPr>
        <w:pStyle w:val="ListParagraph"/>
        <w:numPr>
          <w:ilvl w:val="0"/>
          <w:numId w:val="28"/>
        </w:numPr>
        <w:spacing w:lineRule="auto" w:line="276"/>
        <w:jc w:val="both"/>
        <w:rPr>
          <w:rFonts w:ascii="Times New Roman" w:hAnsi="Times New Roman" w:cs="Times New Roman"/>
        </w:rPr>
      </w:pPr>
      <w:r>
        <w:rPr>
          <w:rFonts w:cs="Times New Roman" w:ascii="Times New Roman" w:hAnsi="Times New Roman"/>
          <w:sz w:val="22"/>
          <w:szCs w:val="22"/>
        </w:rPr>
        <w:t>Postanu poznate okolnosti zbog kojih ne bi došlo od pokretanja postupka jednostavne nabave da su bile poznate prije,</w:t>
      </w:r>
    </w:p>
    <w:p>
      <w:pPr>
        <w:pStyle w:val="ListParagraph"/>
        <w:numPr>
          <w:ilvl w:val="0"/>
          <w:numId w:val="28"/>
        </w:numPr>
        <w:spacing w:lineRule="auto" w:line="276"/>
        <w:jc w:val="both"/>
        <w:rPr>
          <w:rFonts w:ascii="Times New Roman" w:hAnsi="Times New Roman" w:cs="Times New Roman"/>
        </w:rPr>
      </w:pPr>
      <w:r>
        <w:rPr>
          <w:rFonts w:cs="Times New Roman" w:ascii="Times New Roman" w:hAnsi="Times New Roman"/>
          <w:sz w:val="22"/>
          <w:szCs w:val="22"/>
        </w:rPr>
        <w:t>Postanu poznate okolnosti zbog kojih bi došlo do sadržajno bitno drugačijeg poziva na dostavu ponuda da su bile poznate prije,</w:t>
      </w:r>
    </w:p>
    <w:p>
      <w:pPr>
        <w:pStyle w:val="ListParagraph"/>
        <w:numPr>
          <w:ilvl w:val="0"/>
          <w:numId w:val="28"/>
        </w:numPr>
        <w:spacing w:lineRule="auto" w:line="276"/>
        <w:jc w:val="both"/>
        <w:rPr>
          <w:rFonts w:ascii="Times New Roman" w:hAnsi="Times New Roman" w:cs="Times New Roman"/>
        </w:rPr>
      </w:pPr>
      <w:r>
        <w:rPr>
          <w:rFonts w:cs="Times New Roman" w:ascii="Times New Roman" w:hAnsi="Times New Roman"/>
          <w:sz w:val="22"/>
          <w:szCs w:val="22"/>
        </w:rPr>
        <w:t>Nije pristigla nijedna ponuda,</w:t>
      </w:r>
    </w:p>
    <w:p>
      <w:pPr>
        <w:pStyle w:val="ListParagraph"/>
        <w:numPr>
          <w:ilvl w:val="0"/>
          <w:numId w:val="28"/>
        </w:numPr>
        <w:spacing w:lineRule="auto" w:line="276"/>
        <w:jc w:val="both"/>
        <w:rPr>
          <w:rFonts w:ascii="Times New Roman" w:hAnsi="Times New Roman" w:cs="Times New Roman"/>
        </w:rPr>
      </w:pPr>
      <w:r>
        <w:rPr>
          <w:rFonts w:cs="Times New Roman" w:ascii="Times New Roman" w:hAnsi="Times New Roman"/>
          <w:sz w:val="22"/>
          <w:szCs w:val="22"/>
        </w:rPr>
        <w:t>Nakon isključenja ponuditelja ili odbijanja ponuda ne preostane nijedna valjana ponuda,</w:t>
      </w:r>
    </w:p>
    <w:p>
      <w:pPr>
        <w:pStyle w:val="ListParagraph"/>
        <w:numPr>
          <w:ilvl w:val="0"/>
          <w:numId w:val="28"/>
        </w:numPr>
        <w:spacing w:lineRule="auto" w:line="276"/>
        <w:jc w:val="both"/>
        <w:rPr>
          <w:rFonts w:ascii="Times New Roman" w:hAnsi="Times New Roman" w:cs="Times New Roman"/>
        </w:rPr>
      </w:pPr>
      <w:r>
        <w:rPr>
          <w:rFonts w:cs="Times New Roman" w:ascii="Times New Roman" w:hAnsi="Times New Roman"/>
          <w:sz w:val="22"/>
          <w:szCs w:val="22"/>
        </w:rPr>
        <w:t>Ako je cijena najpovoljnije ponude veća od procijenjene vrijednosti nabave, osim ako naručitelj ima ili će imati osigurana sredstva.</w:t>
      </w:r>
    </w:p>
    <w:p>
      <w:pPr>
        <w:pStyle w:val="ListParagraph"/>
        <w:numPr>
          <w:ilvl w:val="0"/>
          <w:numId w:val="27"/>
        </w:numPr>
        <w:spacing w:lineRule="auto" w:line="276"/>
        <w:jc w:val="both"/>
        <w:rPr>
          <w:rFonts w:ascii="Times New Roman" w:hAnsi="Times New Roman" w:cs="Times New Roman"/>
        </w:rPr>
      </w:pPr>
      <w:r>
        <w:rPr>
          <w:rFonts w:cs="Times New Roman" w:ascii="Times New Roman" w:hAnsi="Times New Roman"/>
          <w:sz w:val="22"/>
          <w:szCs w:val="22"/>
        </w:rPr>
        <w:t>Odluku o poništenju donosi ravnatelj u pisanom obliku, a sadržava podatke o naručitelju, predmet nabave, procijenjenu vrijednost nabave, obrazloženje razloga za poništenje postupka, datum donošenja i potpis.</w:t>
      </w:r>
    </w:p>
    <w:p>
      <w:pPr>
        <w:pStyle w:val="ListParagraph"/>
        <w:numPr>
          <w:ilvl w:val="0"/>
          <w:numId w:val="27"/>
        </w:numPr>
        <w:spacing w:lineRule="auto" w:line="276"/>
        <w:jc w:val="both"/>
        <w:rPr>
          <w:rFonts w:ascii="Times New Roman" w:hAnsi="Times New Roman" w:cs="Times New Roman"/>
        </w:rPr>
      </w:pPr>
      <w:r>
        <w:rPr>
          <w:rFonts w:cs="Times New Roman" w:ascii="Times New Roman" w:hAnsi="Times New Roman"/>
          <w:sz w:val="22"/>
          <w:szCs w:val="22"/>
        </w:rPr>
        <w:t>Osim razloga navedenih u stavku 1. ovog članka, naručitelj zadržava pravo poništiti postupak jednostavne nabave, prije ili nakon isteka roka za dostavu ponuda, bez posebnog pisanog obrazloženja.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25.</w:t>
      </w:r>
    </w:p>
    <w:p>
      <w:pPr>
        <w:pStyle w:val="ListParagraph"/>
        <w:numPr>
          <w:ilvl w:val="0"/>
          <w:numId w:val="29"/>
        </w:numPr>
        <w:spacing w:lineRule="auto" w:line="276"/>
        <w:jc w:val="both"/>
        <w:rPr>
          <w:rFonts w:ascii="Times New Roman" w:hAnsi="Times New Roman" w:cs="Times New Roman"/>
        </w:rPr>
      </w:pPr>
      <w:r>
        <w:rPr>
          <w:rFonts w:cs="Times New Roman" w:ascii="Times New Roman" w:hAnsi="Times New Roman"/>
          <w:sz w:val="22"/>
          <w:szCs w:val="22"/>
        </w:rPr>
        <w:t>Odluka o odabiru ili poništenju dostavlja se svakom ponuditelju na dokaziv način (dostavnica, povratnica, izvješće o uspješnom slanju telefaksom, potvrda e-mailom, i sl.).</w:t>
      </w:r>
    </w:p>
    <w:p>
      <w:pPr>
        <w:pStyle w:val="ListParagraph"/>
        <w:numPr>
          <w:ilvl w:val="0"/>
          <w:numId w:val="29"/>
        </w:numPr>
        <w:spacing w:lineRule="auto" w:line="276"/>
        <w:jc w:val="both"/>
        <w:rPr>
          <w:rFonts w:ascii="Times New Roman" w:hAnsi="Times New Roman" w:cs="Times New Roman"/>
        </w:rPr>
      </w:pPr>
      <w:r>
        <w:rPr>
          <w:rFonts w:cs="Times New Roman" w:ascii="Times New Roman" w:hAnsi="Times New Roman"/>
          <w:sz w:val="22"/>
          <w:szCs w:val="22"/>
        </w:rPr>
        <w:t>U postupcima jednostavne nabave iz članka 10. ovog Pravilnika, odluka o odabiru ili poništenju dostavlja se objavom na internetskim stranicama naručitelja. Odluka mora biti dostupna na internetskim stranicama naručitelja najmanje 30 dana od dana objave.</w:t>
      </w:r>
    </w:p>
    <w:p>
      <w:pPr>
        <w:pStyle w:val="Normal"/>
        <w:spacing w:lineRule="auto" w:line="276"/>
        <w:jc w:val="both"/>
        <w:rPr>
          <w:rFonts w:ascii="Times New Roman" w:hAnsi="Times New Roman" w:cs="Times New Roman"/>
          <w:b/>
          <w:b/>
        </w:rPr>
      </w:pPr>
      <w:r>
        <w:rPr>
          <w:rFonts w:cs="Times New Roman" w:ascii="Times New Roman" w:hAnsi="Times New Roman"/>
          <w:b/>
          <w:sz w:val="22"/>
          <w:szCs w:val="22"/>
        </w:rPr>
        <w:t>V. ROK MIROVANJA I ŽALBA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26.</w:t>
      </w:r>
    </w:p>
    <w:p>
      <w:pPr>
        <w:pStyle w:val="ListParagraph"/>
        <w:numPr>
          <w:ilvl w:val="0"/>
          <w:numId w:val="30"/>
        </w:numPr>
        <w:spacing w:lineRule="auto" w:line="276"/>
        <w:jc w:val="both"/>
        <w:rPr>
          <w:rFonts w:ascii="Times New Roman" w:hAnsi="Times New Roman" w:cs="Times New Roman"/>
        </w:rPr>
      </w:pPr>
      <w:r>
        <w:rPr>
          <w:rFonts w:cs="Times New Roman" w:ascii="Times New Roman" w:hAnsi="Times New Roman"/>
          <w:sz w:val="22"/>
          <w:szCs w:val="22"/>
        </w:rPr>
        <w:t>Na postupke jednostavne nabave ne primjenjuje se rok mirovanja.</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27.</w:t>
      </w:r>
    </w:p>
    <w:p>
      <w:pPr>
        <w:pStyle w:val="ListParagraph"/>
        <w:numPr>
          <w:ilvl w:val="0"/>
          <w:numId w:val="31"/>
        </w:numPr>
        <w:spacing w:lineRule="auto" w:line="276"/>
        <w:jc w:val="both"/>
        <w:rPr>
          <w:rFonts w:ascii="Times New Roman" w:hAnsi="Times New Roman" w:cs="Times New Roman"/>
        </w:rPr>
      </w:pPr>
      <w:r>
        <w:rPr>
          <w:rFonts w:cs="Times New Roman" w:ascii="Times New Roman" w:hAnsi="Times New Roman"/>
          <w:sz w:val="22"/>
          <w:szCs w:val="22"/>
        </w:rPr>
        <w:t>Na postupak provedbe jednostavne nabave kao i na odabir najpovoljnijeg ponuditelja, žalba nije dopuštena.</w:t>
      </w:r>
    </w:p>
    <w:p>
      <w:pPr>
        <w:pStyle w:val="Normal"/>
        <w:spacing w:lineRule="auto" w:line="276"/>
        <w:jc w:val="both"/>
        <w:rPr>
          <w:rFonts w:ascii="Times New Roman" w:hAnsi="Times New Roman" w:cs="Times New Roman"/>
          <w:b/>
          <w:b/>
        </w:rPr>
      </w:pPr>
      <w:r>
        <w:rPr>
          <w:rFonts w:cs="Times New Roman" w:ascii="Times New Roman" w:hAnsi="Times New Roman"/>
          <w:b/>
          <w:sz w:val="22"/>
          <w:szCs w:val="22"/>
        </w:rPr>
        <w:t>VI. IZVRŠENJE UGOVORA O NABAVI</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28.</w:t>
      </w:r>
    </w:p>
    <w:p>
      <w:pPr>
        <w:pStyle w:val="ListParagraph"/>
        <w:numPr>
          <w:ilvl w:val="0"/>
          <w:numId w:val="32"/>
        </w:numPr>
        <w:spacing w:lineRule="auto" w:line="276"/>
        <w:jc w:val="both"/>
        <w:rPr>
          <w:rFonts w:ascii="Times New Roman" w:hAnsi="Times New Roman" w:cs="Times New Roman"/>
        </w:rPr>
      </w:pPr>
      <w:r>
        <w:rPr>
          <w:rFonts w:cs="Times New Roman" w:ascii="Times New Roman" w:hAnsi="Times New Roman"/>
          <w:sz w:val="22"/>
          <w:szCs w:val="22"/>
        </w:rPr>
        <w:t>Ugovor o nabavi mora biti u skladu s uvjetima određenim u pozivu na dostavu ponuda i odabranom valjanom ponudom.</w:t>
      </w:r>
    </w:p>
    <w:p>
      <w:pPr>
        <w:pStyle w:val="ListParagraph"/>
        <w:numPr>
          <w:ilvl w:val="0"/>
          <w:numId w:val="32"/>
        </w:numPr>
        <w:spacing w:lineRule="auto" w:line="276"/>
        <w:jc w:val="both"/>
        <w:rPr>
          <w:rFonts w:ascii="Times New Roman" w:hAnsi="Times New Roman" w:cs="Times New Roman"/>
        </w:rPr>
      </w:pPr>
      <w:r>
        <w:rPr>
          <w:rFonts w:cs="Times New Roman" w:ascii="Times New Roman" w:hAnsi="Times New Roman"/>
          <w:sz w:val="22"/>
          <w:szCs w:val="22"/>
        </w:rPr>
        <w:t>Ugovorne strane izvršavaju ugovor o nabavi u skladu s uvjetima određenima u pozivu za dostavu ponuda i odabranom ponudom.</w:t>
      </w:r>
    </w:p>
    <w:p>
      <w:pPr>
        <w:pStyle w:val="ListParagraph"/>
        <w:numPr>
          <w:ilvl w:val="0"/>
          <w:numId w:val="32"/>
        </w:numPr>
        <w:spacing w:lineRule="auto" w:line="276"/>
        <w:jc w:val="both"/>
        <w:rPr>
          <w:rFonts w:ascii="Times New Roman" w:hAnsi="Times New Roman" w:cs="Times New Roman"/>
        </w:rPr>
      </w:pPr>
      <w:r>
        <w:rPr>
          <w:rFonts w:cs="Times New Roman" w:ascii="Times New Roman" w:hAnsi="Times New Roman"/>
          <w:sz w:val="22"/>
          <w:szCs w:val="22"/>
        </w:rPr>
        <w:t>Naručitelj je obvezan kontrolirati da li je izvršenje ugovora o nabavi u skladu s uvjetima određenima u pozivu za dostavu ponuda i odabranom ponudom.</w:t>
      </w:r>
    </w:p>
    <w:p>
      <w:pPr>
        <w:pStyle w:val="ListParagraph"/>
        <w:numPr>
          <w:ilvl w:val="0"/>
          <w:numId w:val="32"/>
        </w:numPr>
        <w:spacing w:lineRule="auto" w:line="276"/>
        <w:jc w:val="both"/>
        <w:rPr>
          <w:rFonts w:ascii="Times New Roman" w:hAnsi="Times New Roman" w:cs="Times New Roman"/>
        </w:rPr>
      </w:pPr>
      <w:r>
        <w:rPr>
          <w:rFonts w:cs="Times New Roman" w:ascii="Times New Roman" w:hAnsi="Times New Roman"/>
          <w:sz w:val="22"/>
          <w:szCs w:val="22"/>
        </w:rPr>
        <w:t>Izmjene ugovora o nabavi za vrijeme njegova trajanja dozvoljene su pod uvjetom da se ne mijenja pravna priroda ugovora, kao i opseg i priroda predmeta nabave.</w:t>
      </w:r>
    </w:p>
    <w:p>
      <w:pPr>
        <w:pStyle w:val="Normal"/>
        <w:spacing w:lineRule="auto" w:line="276"/>
        <w:jc w:val="both"/>
        <w:rPr>
          <w:rFonts w:ascii="Times New Roman" w:hAnsi="Times New Roman" w:cs="Times New Roman"/>
          <w:b/>
          <w:b/>
        </w:rPr>
      </w:pPr>
      <w:r>
        <w:rPr>
          <w:rFonts w:cs="Times New Roman" w:ascii="Times New Roman" w:hAnsi="Times New Roman"/>
          <w:b/>
          <w:sz w:val="22"/>
          <w:szCs w:val="22"/>
        </w:rPr>
        <w:t>VII. PRIJELAZNE I ZAVRŠNE ODREDBE</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29.</w:t>
      </w:r>
    </w:p>
    <w:p>
      <w:pPr>
        <w:pStyle w:val="ListParagraph"/>
        <w:numPr>
          <w:ilvl w:val="0"/>
          <w:numId w:val="33"/>
        </w:numPr>
        <w:spacing w:lineRule="auto" w:line="276"/>
        <w:jc w:val="both"/>
        <w:rPr>
          <w:sz w:val="22"/>
          <w:szCs w:val="22"/>
        </w:rPr>
      </w:pPr>
      <w:r>
        <w:rPr>
          <w:rFonts w:cs="Times New Roman" w:ascii="Times New Roman" w:hAnsi="Times New Roman"/>
          <w:sz w:val="22"/>
          <w:szCs w:val="22"/>
        </w:rPr>
        <w:t>Postupci jednostavne nabave pokrenuti do stupanja na snagu ovog Pravilnika dovršiti će se po odredbama Pravilnika o provedbi postupka jednostavne nabave radova, robe i usluga kojeg je donijelo Upravno  vijeće dana  16.10.2020. godine.</w:t>
      </w:r>
    </w:p>
    <w:p>
      <w:pPr>
        <w:pStyle w:val="Normal"/>
        <w:spacing w:lineRule="auto" w:line="276"/>
        <w:jc w:val="center"/>
        <w:rPr>
          <w:rFonts w:ascii="Times New Roman" w:hAnsi="Times New Roman" w:cs="Times New Roman"/>
          <w:b/>
          <w:b/>
        </w:rPr>
      </w:pPr>
      <w:r>
        <w:rPr>
          <w:rFonts w:cs="Times New Roman" w:ascii="Times New Roman" w:hAnsi="Times New Roman"/>
          <w:b/>
          <w:sz w:val="22"/>
          <w:szCs w:val="22"/>
        </w:rPr>
        <w:t>Članak 30.</w:t>
      </w:r>
    </w:p>
    <w:p>
      <w:pPr>
        <w:pStyle w:val="ListParagraph"/>
        <w:numPr>
          <w:ilvl w:val="0"/>
          <w:numId w:val="34"/>
        </w:numPr>
        <w:spacing w:lineRule="auto" w:line="276"/>
        <w:jc w:val="both"/>
        <w:rPr>
          <w:sz w:val="22"/>
          <w:szCs w:val="22"/>
        </w:rPr>
      </w:pPr>
      <w:r>
        <w:rPr>
          <w:rFonts w:cs="Times New Roman" w:ascii="Times New Roman" w:hAnsi="Times New Roman"/>
          <w:sz w:val="22"/>
          <w:szCs w:val="22"/>
        </w:rPr>
        <w:t>Ovaj Pravilnik stupa na snagu osmi dan od dana objave na oglasnoj ploči Dječjeg vrtića Ogledalce Ernestinovo i  mrežnim stranicama vrtića.</w:t>
      </w:r>
    </w:p>
    <w:p>
      <w:pPr>
        <w:pStyle w:val="ListParagraph"/>
        <w:numPr>
          <w:ilvl w:val="0"/>
          <w:numId w:val="34"/>
        </w:numPr>
        <w:spacing w:lineRule="auto" w:line="276"/>
        <w:jc w:val="both"/>
        <w:rPr>
          <w:sz w:val="22"/>
          <w:szCs w:val="22"/>
        </w:rPr>
      </w:pPr>
      <w:r>
        <w:rPr>
          <w:rFonts w:cs="Times New Roman" w:ascii="Times New Roman" w:hAnsi="Times New Roman"/>
          <w:sz w:val="22"/>
          <w:szCs w:val="22"/>
        </w:rPr>
        <w:t xml:space="preserve">Stupanjem na snagu ovog Pravilnika prestaje važiti Pravilnik o provedbi postupka jednostavne nabave radova, robe i usluga kojeg je donijelo Upravno vijeće </w:t>
      </w:r>
      <w:r>
        <w:rPr>
          <w:rFonts w:cs="Times New Roman" w:ascii="Times New Roman" w:hAnsi="Times New Roman"/>
          <w:b w:val="false"/>
          <w:bCs w:val="false"/>
          <w:sz w:val="22"/>
          <w:szCs w:val="22"/>
        </w:rPr>
        <w:t>16. 10.2020. godine.</w:t>
      </w:r>
    </w:p>
    <w:p>
      <w:pPr>
        <w:pStyle w:val="Normal"/>
        <w:spacing w:lineRule="auto" w:line="276"/>
        <w:jc w:val="both"/>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276"/>
        <w:jc w:val="both"/>
        <w:rPr>
          <w:rFonts w:ascii="Times New Roman" w:hAnsi="Times New Roman" w:cs="Times New Roman"/>
        </w:rPr>
      </w:pPr>
      <w:r>
        <w:rPr>
          <w:rFonts w:cs="Times New Roman" w:ascii="Times New Roman" w:hAnsi="Times New Roman"/>
          <w:sz w:val="22"/>
          <w:szCs w:val="22"/>
        </w:rPr>
        <w:t xml:space="preserve">                                                                                                  </w:t>
      </w:r>
      <w:r>
        <w:rPr>
          <w:rFonts w:cs="Times New Roman" w:ascii="Times New Roman" w:hAnsi="Times New Roman"/>
          <w:sz w:val="22"/>
          <w:szCs w:val="22"/>
        </w:rPr>
        <w:t xml:space="preserve">PREDSJEDNIK </w:t>
      </w:r>
    </w:p>
    <w:p>
      <w:pPr>
        <w:pStyle w:val="Normal"/>
        <w:spacing w:lineRule="auto" w:line="276" w:before="0" w:after="160"/>
        <w:jc w:val="both"/>
        <w:rPr>
          <w:rFonts w:ascii="Times New Roman" w:hAnsi="Times New Roman" w:cs="Times New Roman"/>
        </w:rPr>
      </w:pPr>
      <w:r>
        <w:rPr>
          <w:rFonts w:cs="Times New Roman" w:ascii="Times New Roman" w:hAnsi="Times New Roman"/>
          <w:sz w:val="22"/>
          <w:szCs w:val="22"/>
        </w:rPr>
        <w:t xml:space="preserve">                                                                                             </w:t>
      </w:r>
      <w:r>
        <w:rPr>
          <w:rFonts w:cs="Times New Roman" w:ascii="Times New Roman" w:hAnsi="Times New Roman"/>
          <w:sz w:val="22"/>
          <w:szCs w:val="22"/>
        </w:rPr>
        <w:t xml:space="preserve">UPRAVNOG VIJEĆA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1080" w:hanging="360"/>
      </w:pPr>
      <w:rPr>
        <w:rFonts w:ascii="Times New Roman" w:hAnsi="Times New Roman" w:cs="Times New Roman"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4c6783"/>
    <w:pPr>
      <w:spacing w:before="0" w:after="16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2189-6BCE-427E-AD5E-529C319A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LibreOffice/7.4.4.2$Windows_X86_64 LibreOffice_project/85569322deea74ec9134968a29af2df5663baa21</Application>
  <AppVersion>15.0000</AppVersion>
  <Pages>8</Pages>
  <Words>2555</Words>
  <Characters>15268</Characters>
  <CharactersWithSpaces>17796</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2023-04-27T12:33:00Z</dcterms:created>
  <dc:creator>martinarazum25@gmail.com</dc:creator>
  <dc:description/>
  <dc:language>hr-HR</dc:language>
  <cp:lastModifiedBy/>
  <cp:lastPrinted>2023-05-09T08:42:37Z</cp:lastPrinted>
  <dcterms:modified xsi:type="dcterms:W3CDTF">2023-05-09T08:42:28Z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