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766B7A31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016140">
        <w:rPr>
          <w:rFonts w:ascii="Times New Roman" w:hAnsi="Times New Roman" w:cs="Times New Roman"/>
        </w:rPr>
        <w:t>112-03/21-01/07</w:t>
      </w:r>
    </w:p>
    <w:p w14:paraId="37BDACD5" w14:textId="333C6E49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016140">
        <w:rPr>
          <w:rFonts w:ascii="Times New Roman" w:hAnsi="Times New Roman" w:cs="Times New Roman"/>
        </w:rPr>
        <w:t>2158/109-01-05</w:t>
      </w:r>
    </w:p>
    <w:p w14:paraId="3D906943" w14:textId="60E3C9A4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EF6B92">
        <w:rPr>
          <w:rFonts w:ascii="Times New Roman" w:hAnsi="Times New Roman" w:cs="Times New Roman"/>
        </w:rPr>
        <w:t xml:space="preserve">27. kolovoza 2021. g. 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07348B19" w14:textId="3FAA904C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 od 29. srpnja 2020. godine te članka 26. stavka 7. Zakona o predškolskom odgoju i obrazovanju (NN, broj NN 10/97, 107/07, 94/13, 98/19), Upravno vijeće Dječjeg vrtića Ogleda</w:t>
      </w:r>
      <w:r w:rsidR="00EF6B92">
        <w:rPr>
          <w:rFonts w:ascii="Times New Roman" w:eastAsia="Times New Roman" w:hAnsi="Times New Roman" w:cs="Times New Roman"/>
        </w:rPr>
        <w:t>lce na 16. sjednici održanoj  27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. kolovoza 2021.g., na temelju prijedloga ravnateljice, donosi</w:t>
      </w:r>
    </w:p>
    <w:p w14:paraId="05C8E02E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ODLUKU O IZBORU</w:t>
      </w:r>
    </w:p>
    <w:p w14:paraId="064CEAA1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4FD1D284" w14:textId="23BC94FD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</w:t>
      </w:r>
      <w:r w:rsidR="00306F06">
        <w:rPr>
          <w:rFonts w:ascii="Times New Roman" w:eastAsia="Times New Roman" w:hAnsi="Times New Roman" w:cs="Times New Roman"/>
        </w:rPr>
        <w:t xml:space="preserve"> odno</w:t>
      </w:r>
      <w:r w:rsidR="00016140">
        <w:rPr>
          <w:rFonts w:ascii="Times New Roman" w:eastAsia="Times New Roman" w:hAnsi="Times New Roman" w:cs="Times New Roman"/>
        </w:rPr>
        <w:t>s</w:t>
      </w:r>
      <w:r w:rsidR="00B6728C">
        <w:rPr>
          <w:rFonts w:ascii="Times New Roman" w:eastAsia="Times New Roman" w:hAnsi="Times New Roman" w:cs="Times New Roman"/>
        </w:rPr>
        <w:t>na natječaj na radno mjesto zdravstveni voditelj – viša medicinska sestra,</w:t>
      </w:r>
      <w:r w:rsidR="00016140">
        <w:rPr>
          <w:rFonts w:ascii="Times New Roman" w:eastAsia="Times New Roman" w:hAnsi="Times New Roman" w:cs="Times New Roman"/>
        </w:rPr>
        <w:t xml:space="preserve"> na određeno vrijeme, uz obvezni probni rad od dva mjeseca, sukladno članku 61. stavku 3. Zakona o radu (NN 93/14, 127/17, 98/19), u sklopu projekta „Obiteljski sklad kroz produljeni rad DV Ogledalce Ernestinovo“ sa sljedećom kandidatkinjom</w:t>
      </w:r>
    </w:p>
    <w:p w14:paraId="4308C9B0" w14:textId="77777777" w:rsidR="00016140" w:rsidRDefault="00016140" w:rsidP="00EF7FB7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SANJA BUNČIĆ GUTIĆ, viša med. sestra,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Frankopanska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16, Ernestinovo</w:t>
      </w:r>
    </w:p>
    <w:p w14:paraId="2B4DF819" w14:textId="432E48F8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6933AB60" w14:textId="79D8C835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 jednoglasno prihvaća prijedlog ravnateljice za zasnivanje radnog odnosa temeljem natječaja objavljenog na stranicama Hrvatskog zavoda za zapošljavanje, te mrežnim stranicama i oglasnoj ploči Dje</w:t>
      </w:r>
      <w:r w:rsidR="00306F06">
        <w:rPr>
          <w:rFonts w:ascii="Times New Roman" w:eastAsia="Times New Roman" w:hAnsi="Times New Roman" w:cs="Times New Roman"/>
        </w:rPr>
        <w:t>čjeg vrtića Ogledalce od dana 29</w:t>
      </w:r>
      <w:r>
        <w:rPr>
          <w:rFonts w:ascii="Times New Roman" w:eastAsia="Times New Roman" w:hAnsi="Times New Roman" w:cs="Times New Roman"/>
        </w:rPr>
        <w:t>.srpnja 2021. godine za radna mjesta kako je navedeno u točki  I. ove Odluke.</w:t>
      </w:r>
    </w:p>
    <w:p w14:paraId="7E4268F9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54C21643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56. Statuta Dječjeg vrtića Ogledalce Ernestinovo, ravnateljica Dječjeg vrtića će s kandidatkinjom iz točke I. sklopiti Ugovor o radu.</w:t>
      </w:r>
    </w:p>
    <w:p w14:paraId="34DCE148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18BB51F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Ostali kandidati koju su sudjelovali u natječaju, a s kojima nije zasnovan radni odnos, mogu izjaviti prigovor čelniku tijela.</w:t>
      </w:r>
    </w:p>
    <w:p w14:paraId="6543224D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5B87D41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42A8F784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</w:p>
    <w:p w14:paraId="2AFC546A" w14:textId="69840254" w:rsidR="00EF7FB7" w:rsidRDefault="00EF7FB7" w:rsidP="00EF7FB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</w:t>
      </w:r>
    </w:p>
    <w:p w14:paraId="66203AF0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 tome obavijest:</w:t>
      </w:r>
    </w:p>
    <w:p w14:paraId="7D820497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7FF71B46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pismohrana</w:t>
      </w:r>
    </w:p>
    <w:p w14:paraId="45DE4789" w14:textId="7B6B3D64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2D3F1E8E" w14:textId="77777777" w:rsidR="00EF7FB7" w:rsidRDefault="00EF7FB7" w:rsidP="00EF7FB7">
      <w:pPr>
        <w:rPr>
          <w:rFonts w:ascii="Times New Roman" w:eastAsia="Times New Roman" w:hAnsi="Times New Roman" w:cs="Times New Roman"/>
        </w:rPr>
      </w:pPr>
    </w:p>
    <w:p w14:paraId="04DF5FD4" w14:textId="77777777" w:rsidR="00EF7FB7" w:rsidRDefault="00EF7FB7" w:rsidP="00EF7F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DC778FD" w14:textId="77777777" w:rsidR="00EF7FB7" w:rsidRPr="00BE2823" w:rsidRDefault="00EF7FB7">
      <w:pPr>
        <w:rPr>
          <w:rFonts w:ascii="Times New Roman" w:hAnsi="Times New Roman" w:cs="Times New Roman"/>
          <w:sz w:val="24"/>
          <w:szCs w:val="24"/>
        </w:rPr>
      </w:pPr>
    </w:p>
    <w:sectPr w:rsidR="00EF7FB7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16140"/>
    <w:rsid w:val="0004566F"/>
    <w:rsid w:val="000750A3"/>
    <w:rsid w:val="001F2C9A"/>
    <w:rsid w:val="002C4295"/>
    <w:rsid w:val="00306F06"/>
    <w:rsid w:val="00716260"/>
    <w:rsid w:val="007331FD"/>
    <w:rsid w:val="007801CD"/>
    <w:rsid w:val="00A95A7E"/>
    <w:rsid w:val="00B6728C"/>
    <w:rsid w:val="00BE2823"/>
    <w:rsid w:val="00DF7E82"/>
    <w:rsid w:val="00EA7008"/>
    <w:rsid w:val="00EF6B92"/>
    <w:rsid w:val="00E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13</cp:revision>
  <dcterms:created xsi:type="dcterms:W3CDTF">2021-05-18T11:21:00Z</dcterms:created>
  <dcterms:modified xsi:type="dcterms:W3CDTF">2021-08-30T06:17:00Z</dcterms:modified>
</cp:coreProperties>
</file>